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D9D" w:rsidRDefault="00C76481">
      <w:pPr>
        <w:tabs>
          <w:tab w:val="left" w:pos="5040"/>
        </w:tabs>
        <w:spacing w:line="0" w:lineRule="atLeast"/>
        <w:ind w:left="142" w:right="130"/>
        <w:jc w:val="center"/>
      </w:pP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-29871</wp:posOffset>
                </wp:positionH>
                <wp:positionV relativeFrom="page">
                  <wp:posOffset>918236</wp:posOffset>
                </wp:positionV>
                <wp:extent cx="1136654" cy="389891"/>
                <wp:effectExtent l="0" t="0" r="6350" b="1016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4" cy="3898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824D9D" w:rsidRDefault="002B6C73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分局</w:t>
                            </w:r>
                            <w:r w:rsidR="00C76481">
                              <w:rPr>
                                <w:rFonts w:ascii="標楷體" w:eastAsia="標楷體" w:hAnsi="標楷體"/>
                                <w:sz w:val="20"/>
                              </w:rPr>
                              <w:t>表09070B</w:t>
                            </w:r>
                          </w:p>
                          <w:p w:rsidR="00824D9D" w:rsidRDefault="00C76481">
                            <w:pPr>
                              <w:spacing w:line="0" w:lineRule="atLeast"/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版本：</w:t>
                            </w:r>
                            <w:r w:rsidR="00B221B8" w:rsidRPr="0070759F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r w:rsidR="00B221B8">
                              <w:rPr>
                                <w:rFonts w:ascii="標楷體" w:eastAsia="標楷體" w:hAnsi="標楷體"/>
                                <w:sz w:val="20"/>
                              </w:rPr>
                              <w:t>（</w:t>
                            </w:r>
                            <w:r w:rsidR="00B221B8" w:rsidRPr="0070759F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10</w:t>
                            </w:r>
                            <w:r w:rsidR="00B221B8" w:rsidRPr="0070759F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8.01</w:t>
                            </w:r>
                            <w:r w:rsidR="00B221B8">
                              <w:rPr>
                                <w:rFonts w:ascii="標楷體" w:eastAsia="標楷體" w:hAnsi="標楷體"/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.35pt;margin-top:72.3pt;width:89.5pt;height:30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" filled="f" stroked="f">
                <v:textbox inset="0,0,0,0">
                  <w:txbxContent>
                    <w:p w:rsidR="00824D9D" w:rsidRDefault="002B6C73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分局</w:t>
                      </w:r>
                      <w:r w:rsidR="00C76481">
                        <w:rPr>
                          <w:rFonts w:ascii="標楷體" w:eastAsia="標楷體" w:hAnsi="標楷體"/>
                          <w:sz w:val="20"/>
                        </w:rPr>
                        <w:t>表09070B</w:t>
                      </w:r>
                    </w:p>
                    <w:p w:rsidR="00824D9D" w:rsidRDefault="00C76481">
                      <w:pPr>
                        <w:spacing w:line="0" w:lineRule="atLeast"/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版本：</w:t>
                      </w:r>
                      <w:r w:rsidR="00B221B8" w:rsidRPr="0070759F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3</w:t>
                      </w:r>
                      <w:r w:rsidR="00B221B8">
                        <w:rPr>
                          <w:rFonts w:ascii="標楷體" w:eastAsia="標楷體" w:hAnsi="標楷體"/>
                          <w:sz w:val="20"/>
                        </w:rPr>
                        <w:t>（</w:t>
                      </w:r>
                      <w:r w:rsidR="00B221B8" w:rsidRPr="0070759F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10</w:t>
                      </w:r>
                      <w:r w:rsidR="00B221B8" w:rsidRPr="0070759F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8.01</w:t>
                      </w:r>
                      <w:r w:rsidR="00B221B8">
                        <w:rPr>
                          <w:rFonts w:ascii="標楷體" w:eastAsia="標楷體" w:hAnsi="標楷體"/>
                          <w:sz w:val="20"/>
                        </w:rPr>
                        <w:t>）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標楷體" w:eastAsia="標楷體" w:hAnsi="標楷體"/>
          <w:sz w:val="32"/>
        </w:rPr>
        <w:t>交通部</w:t>
      </w:r>
      <w:r w:rsidR="00B221B8" w:rsidRPr="0070759F">
        <w:rPr>
          <w:rFonts w:eastAsia="標楷體"/>
          <w:color w:val="FF0000"/>
          <w:sz w:val="32"/>
        </w:rPr>
        <w:t>高速公路局</w:t>
      </w:r>
      <w:r w:rsidR="00B221B8" w:rsidRPr="00192167">
        <w:rPr>
          <w:rFonts w:eastAsia="標楷體"/>
          <w:color w:val="FF0000"/>
          <w:sz w:val="32"/>
        </w:rPr>
        <w:t>____</w:t>
      </w:r>
      <w:r w:rsidR="00B221B8" w:rsidRPr="0070759F">
        <w:rPr>
          <w:rFonts w:eastAsia="標楷體" w:hint="eastAsia"/>
          <w:color w:val="FF0000"/>
          <w:sz w:val="32"/>
        </w:rPr>
        <w:t>養護工程分局</w:t>
      </w:r>
    </w:p>
    <w:p w:rsidR="00824D9D" w:rsidRDefault="00C76481">
      <w:pPr>
        <w:spacing w:line="240" w:lineRule="atLeast"/>
        <w:ind w:left="440" w:hanging="440"/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/>
          <w:sz w:val="36"/>
        </w:rPr>
        <w:t>工期展</w:t>
      </w:r>
      <w:proofErr w:type="gramStart"/>
      <w:r>
        <w:rPr>
          <w:rFonts w:ascii="標楷體" w:eastAsia="標楷體" w:hAnsi="標楷體"/>
          <w:sz w:val="36"/>
        </w:rPr>
        <w:t>延申請總表</w:t>
      </w:r>
      <w:proofErr w:type="gramEnd"/>
    </w:p>
    <w:tbl>
      <w:tblPr>
        <w:tblW w:w="9113" w:type="dxa"/>
        <w:tblInd w:w="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1131"/>
        <w:gridCol w:w="427"/>
        <w:gridCol w:w="1295"/>
        <w:gridCol w:w="1121"/>
        <w:gridCol w:w="168"/>
        <w:gridCol w:w="478"/>
        <w:gridCol w:w="1033"/>
        <w:gridCol w:w="428"/>
        <w:gridCol w:w="233"/>
        <w:gridCol w:w="791"/>
        <w:gridCol w:w="107"/>
        <w:gridCol w:w="1479"/>
      </w:tblGrid>
      <w:tr w:rsidR="00824D9D">
        <w:trPr>
          <w:cantSplit/>
          <w:trHeight w:val="454"/>
        </w:trPr>
        <w:tc>
          <w:tcPr>
            <w:tcW w:w="15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採購名稱</w:t>
            </w:r>
          </w:p>
        </w:tc>
        <w:tc>
          <w:tcPr>
            <w:tcW w:w="7560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</w:p>
        </w:tc>
      </w:tr>
      <w:tr w:rsidR="00824D9D">
        <w:trPr>
          <w:cantSplit/>
          <w:trHeight w:val="454"/>
        </w:trPr>
        <w:tc>
          <w:tcPr>
            <w:tcW w:w="155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承包商</w:t>
            </w:r>
          </w:p>
        </w:tc>
        <w:tc>
          <w:tcPr>
            <w:tcW w:w="4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契約編號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824D9D">
        <w:trPr>
          <w:trHeight w:val="454"/>
        </w:trPr>
        <w:tc>
          <w:tcPr>
            <w:tcW w:w="155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原契約工期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Pr="000038F7" w:rsidRDefault="00C76481">
            <w:pPr>
              <w:spacing w:line="0" w:lineRule="atLeast"/>
            </w:pPr>
            <w:r>
              <w:rPr>
                <w:rFonts w:eastAsia="標楷體"/>
                <w:u w:val="single"/>
              </w:rPr>
              <w:t xml:space="preserve">     </w:t>
            </w:r>
            <w:r w:rsidR="000038F7">
              <w:rPr>
                <w:rFonts w:eastAsia="標楷體" w:hint="eastAsia"/>
                <w:u w:val="single"/>
              </w:rPr>
              <w:t xml:space="preserve">       </w:t>
            </w:r>
            <w:r>
              <w:rPr>
                <w:rFonts w:eastAsia="標楷體"/>
                <w:u w:val="single"/>
              </w:rPr>
              <w:t xml:space="preserve">  </w:t>
            </w:r>
            <w:r w:rsidRPr="000038F7">
              <w:rPr>
                <w:rFonts w:eastAsia="標楷體"/>
              </w:rPr>
              <w:t>日曆天</w:t>
            </w:r>
          </w:p>
          <w:p w:rsidR="00824D9D" w:rsidRPr="000038F7" w:rsidRDefault="00C76481">
            <w:pPr>
              <w:spacing w:line="0" w:lineRule="atLeast"/>
            </w:pPr>
            <w:r w:rsidRPr="000038F7">
              <w:rPr>
                <w:rFonts w:eastAsia="標楷體"/>
                <w:u w:val="single"/>
              </w:rPr>
              <w:t xml:space="preserve">     </w:t>
            </w:r>
            <w:r w:rsidR="000038F7">
              <w:rPr>
                <w:rFonts w:eastAsia="標楷體" w:hint="eastAsia"/>
                <w:u w:val="single"/>
              </w:rPr>
              <w:t xml:space="preserve">       </w:t>
            </w:r>
            <w:r w:rsidRPr="000038F7">
              <w:rPr>
                <w:rFonts w:eastAsia="標楷體"/>
                <w:u w:val="single"/>
              </w:rPr>
              <w:t xml:space="preserve">  </w:t>
            </w:r>
            <w:r w:rsidRPr="000038F7">
              <w:rPr>
                <w:rFonts w:eastAsia="標楷體"/>
              </w:rPr>
              <w:t>工作天</w:t>
            </w:r>
          </w:p>
          <w:p w:rsidR="00824D9D" w:rsidRDefault="00C76481">
            <w:pPr>
              <w:spacing w:line="0" w:lineRule="atLeast"/>
              <w:jc w:val="right"/>
            </w:pPr>
            <w:r w:rsidRPr="000038F7">
              <w:rPr>
                <w:rFonts w:eastAsia="標楷體"/>
                <w:u w:val="single"/>
              </w:rPr>
              <w:t xml:space="preserve">       </w:t>
            </w:r>
            <w:r w:rsidRPr="000038F7">
              <w:rPr>
                <w:rFonts w:eastAsia="標楷體"/>
              </w:rPr>
              <w:t>期限</w:t>
            </w:r>
            <w:r w:rsidR="009226E5">
              <w:rPr>
                <w:rFonts w:eastAsia="標楷體" w:hint="eastAsia"/>
              </w:rPr>
              <w:t>內</w:t>
            </w:r>
            <w:r w:rsidRPr="000038F7">
              <w:rPr>
                <w:rFonts w:eastAsia="標楷體"/>
              </w:rPr>
              <w:t>完工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  <w:spacing w:val="-4"/>
                <w:sz w:val="21"/>
              </w:rPr>
            </w:pPr>
            <w:r>
              <w:rPr>
                <w:rFonts w:ascii="標楷體" w:eastAsia="標楷體" w:hAnsi="標楷體"/>
                <w:spacing w:val="-4"/>
                <w:sz w:val="21"/>
              </w:rPr>
              <w:t>截至前次展延核定之契約工期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Pr="000038F7" w:rsidRDefault="00C76481">
            <w:pPr>
              <w:spacing w:line="0" w:lineRule="atLeast"/>
              <w:jc w:val="right"/>
              <w:rPr>
                <w:b/>
              </w:rPr>
            </w:pPr>
            <w:r w:rsidRPr="000038F7">
              <w:rPr>
                <w:rFonts w:ascii="標楷體" w:eastAsia="標楷體" w:hAnsi="標楷體"/>
                <w:b/>
                <w:bCs/>
              </w:rPr>
              <w:t>天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tabs>
                <w:tab w:val="right" w:pos="9057"/>
              </w:tabs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規定開工日期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tabs>
                <w:tab w:val="right" w:pos="9057"/>
              </w:tabs>
              <w:spacing w:line="0" w:lineRule="atLeast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</w:tr>
      <w:tr w:rsidR="00824D9D">
        <w:trPr>
          <w:trHeight w:val="567"/>
        </w:trPr>
        <w:tc>
          <w:tcPr>
            <w:tcW w:w="155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</w:rPr>
              <w:t>申請序次</w:t>
            </w:r>
            <w:proofErr w:type="gramEnd"/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第    次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tabs>
                <w:tab w:val="right" w:pos="9057"/>
              </w:tabs>
              <w:spacing w:line="0" w:lineRule="atLeast"/>
              <w:jc w:val="distribute"/>
            </w:pPr>
            <w:r>
              <w:rPr>
                <w:rFonts w:ascii="標楷體" w:eastAsia="標楷體" w:hAnsi="標楷體"/>
                <w:sz w:val="21"/>
              </w:rPr>
              <w:t>本次申請展延天數</w:t>
            </w:r>
          </w:p>
        </w:tc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Pr="000038F7" w:rsidRDefault="00C76481">
            <w:pPr>
              <w:spacing w:line="0" w:lineRule="atLeast"/>
              <w:jc w:val="right"/>
              <w:rPr>
                <w:rFonts w:ascii="標楷體" w:eastAsia="標楷體" w:hAnsi="標楷體"/>
                <w:b/>
                <w:bCs/>
              </w:rPr>
            </w:pPr>
            <w:r w:rsidRPr="000038F7">
              <w:rPr>
                <w:rFonts w:ascii="標楷體" w:eastAsia="標楷體" w:hAnsi="標楷體"/>
                <w:b/>
                <w:bCs/>
              </w:rPr>
              <w:t>天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tabs>
                <w:tab w:val="right" w:pos="9057"/>
              </w:tabs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實際開工日期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tabs>
                <w:tab w:val="right" w:pos="9057"/>
              </w:tabs>
              <w:spacing w:line="0" w:lineRule="atLeast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</w:tr>
      <w:tr w:rsidR="00824D9D">
        <w:trPr>
          <w:trHeight w:val="851"/>
        </w:trPr>
        <w:tc>
          <w:tcPr>
            <w:tcW w:w="155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本次展延</w:t>
            </w:r>
          </w:p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因素概要</w:t>
            </w:r>
          </w:p>
        </w:tc>
        <w:tc>
          <w:tcPr>
            <w:tcW w:w="7560" w:type="dxa"/>
            <w:gridSpan w:val="1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24D9D" w:rsidTr="000038F7">
        <w:trPr>
          <w:cantSplit/>
          <w:trHeight w:val="340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歷次展延核定情形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/>
                <w:sz w:val="22"/>
              </w:rPr>
              <w:t>序次</w:t>
            </w:r>
            <w:proofErr w:type="gramEnd"/>
          </w:p>
        </w:tc>
        <w:tc>
          <w:tcPr>
            <w:tcW w:w="3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展延因素概要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核准文號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展延天數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  <w:r>
              <w:rPr>
                <w:rFonts w:ascii="標楷體" w:eastAsia="標楷體" w:hAnsi="標楷體"/>
                <w:spacing w:val="-10"/>
                <w:sz w:val="22"/>
              </w:rPr>
              <w:t>展延後竣工日期</w:t>
            </w:r>
          </w:p>
        </w:tc>
      </w:tr>
      <w:tr w:rsidR="00824D9D" w:rsidTr="000038F7">
        <w:trPr>
          <w:cantSplit/>
          <w:trHeight w:val="454"/>
        </w:trPr>
        <w:tc>
          <w:tcPr>
            <w:tcW w:w="4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第  次</w:t>
            </w:r>
          </w:p>
        </w:tc>
        <w:tc>
          <w:tcPr>
            <w:tcW w:w="3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天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年  月  日</w:t>
            </w:r>
          </w:p>
        </w:tc>
      </w:tr>
      <w:tr w:rsidR="00824D9D" w:rsidTr="000038F7">
        <w:trPr>
          <w:cantSplit/>
          <w:trHeight w:val="454"/>
        </w:trPr>
        <w:tc>
          <w:tcPr>
            <w:tcW w:w="4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第  次</w:t>
            </w:r>
          </w:p>
        </w:tc>
        <w:tc>
          <w:tcPr>
            <w:tcW w:w="3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天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年  月  日</w:t>
            </w:r>
          </w:p>
        </w:tc>
      </w:tr>
      <w:tr w:rsidR="00824D9D" w:rsidTr="000038F7">
        <w:trPr>
          <w:cantSplit/>
          <w:trHeight w:val="454"/>
        </w:trPr>
        <w:tc>
          <w:tcPr>
            <w:tcW w:w="4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第  次</w:t>
            </w:r>
          </w:p>
        </w:tc>
        <w:tc>
          <w:tcPr>
            <w:tcW w:w="3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天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年  月  日</w:t>
            </w:r>
          </w:p>
        </w:tc>
      </w:tr>
      <w:tr w:rsidR="00824D9D" w:rsidTr="000038F7">
        <w:trPr>
          <w:cantSplit/>
          <w:trHeight w:val="454"/>
        </w:trPr>
        <w:tc>
          <w:tcPr>
            <w:tcW w:w="4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第  次</w:t>
            </w:r>
          </w:p>
        </w:tc>
        <w:tc>
          <w:tcPr>
            <w:tcW w:w="3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天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年  月  日</w:t>
            </w:r>
          </w:p>
        </w:tc>
      </w:tr>
      <w:tr w:rsidR="00824D9D" w:rsidTr="000038F7">
        <w:trPr>
          <w:cantSplit/>
          <w:trHeight w:val="454"/>
        </w:trPr>
        <w:tc>
          <w:tcPr>
            <w:tcW w:w="4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第  次</w:t>
            </w:r>
          </w:p>
        </w:tc>
        <w:tc>
          <w:tcPr>
            <w:tcW w:w="3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天</w:t>
            </w:r>
          </w:p>
        </w:tc>
        <w:tc>
          <w:tcPr>
            <w:tcW w:w="1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>
            <w:pPr>
              <w:spacing w:line="0" w:lineRule="atLeast"/>
              <w:jc w:val="right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年  月  日</w:t>
            </w:r>
          </w:p>
        </w:tc>
      </w:tr>
      <w:tr w:rsidR="00824D9D">
        <w:trPr>
          <w:cantSplit/>
          <w:trHeight w:val="950"/>
        </w:trPr>
        <w:tc>
          <w:tcPr>
            <w:tcW w:w="155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本次展延</w:t>
            </w:r>
          </w:p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核定情形</w:t>
            </w:r>
          </w:p>
        </w:tc>
        <w:tc>
          <w:tcPr>
            <w:tcW w:w="75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Pr="000038F7" w:rsidRDefault="00C76481">
            <w:pPr>
              <w:spacing w:before="120" w:line="300" w:lineRule="auto"/>
              <w:jc w:val="both"/>
            </w:pPr>
            <w:r w:rsidRPr="000038F7">
              <w:rPr>
                <w:rFonts w:ascii="標楷體" w:eastAsia="標楷體" w:hAnsi="標楷體"/>
                <w:sz w:val="26"/>
              </w:rPr>
              <w:t>本次核定展延工期為</w:t>
            </w:r>
            <w:r w:rsidRPr="000038F7">
              <w:rPr>
                <w:rFonts w:ascii="標楷體" w:eastAsia="標楷體" w:hAnsi="標楷體"/>
                <w:sz w:val="26"/>
                <w:u w:val="single"/>
              </w:rPr>
              <w:t xml:space="preserve">          </w:t>
            </w:r>
            <w:r w:rsidRPr="000038F7">
              <w:rPr>
                <w:rFonts w:ascii="標楷體" w:eastAsia="標楷體" w:hAnsi="標楷體"/>
                <w:sz w:val="26"/>
              </w:rPr>
              <w:t>日曆天/工作天，展延後工期總計為</w:t>
            </w:r>
            <w:r w:rsidRPr="000038F7">
              <w:rPr>
                <w:rFonts w:ascii="標楷體" w:eastAsia="標楷體" w:hAnsi="標楷體"/>
                <w:sz w:val="26"/>
                <w:u w:val="single"/>
              </w:rPr>
              <w:t xml:space="preserve">          </w:t>
            </w:r>
            <w:r w:rsidRPr="000038F7">
              <w:rPr>
                <w:rFonts w:ascii="標楷體" w:eastAsia="標楷體" w:hAnsi="標楷體"/>
                <w:sz w:val="26"/>
              </w:rPr>
              <w:t>日曆天/工作天(或</w:t>
            </w:r>
            <w:r w:rsidRPr="000038F7">
              <w:rPr>
                <w:rFonts w:ascii="標楷體" w:eastAsia="標楷體" w:hAnsi="標楷體"/>
                <w:sz w:val="26"/>
                <w:u w:val="single"/>
              </w:rPr>
              <w:t xml:space="preserve">      </w:t>
            </w:r>
            <w:r w:rsidRPr="000038F7">
              <w:rPr>
                <w:rFonts w:ascii="標楷體" w:eastAsia="標楷體" w:hAnsi="標楷體"/>
                <w:sz w:val="26"/>
              </w:rPr>
              <w:t>期限</w:t>
            </w:r>
            <w:r w:rsidR="009226E5">
              <w:rPr>
                <w:rFonts w:ascii="標楷體" w:eastAsia="標楷體" w:hAnsi="標楷體" w:hint="eastAsia"/>
                <w:sz w:val="26"/>
              </w:rPr>
              <w:t>內</w:t>
            </w:r>
            <w:r w:rsidRPr="000038F7">
              <w:rPr>
                <w:rFonts w:ascii="標楷體" w:eastAsia="標楷體" w:hAnsi="標楷體"/>
                <w:sz w:val="26"/>
              </w:rPr>
              <w:t>完工)。</w:t>
            </w:r>
          </w:p>
        </w:tc>
      </w:tr>
      <w:tr w:rsidR="00824D9D">
        <w:trPr>
          <w:cantSplit/>
          <w:trHeight w:val="797"/>
        </w:trPr>
        <w:tc>
          <w:tcPr>
            <w:tcW w:w="1553" w:type="dxa"/>
            <w:gridSpan w:val="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Default="00C76481" w:rsidP="000038F7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備  </w:t>
            </w:r>
            <w:proofErr w:type="gramStart"/>
            <w:r>
              <w:rPr>
                <w:rFonts w:ascii="標楷體" w:eastAsia="標楷體" w:hAnsi="標楷體"/>
              </w:rPr>
              <w:t>註</w:t>
            </w:r>
            <w:proofErr w:type="gramEnd"/>
          </w:p>
        </w:tc>
        <w:tc>
          <w:tcPr>
            <w:tcW w:w="7560" w:type="dxa"/>
            <w:gridSpan w:val="1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Pr="000038F7" w:rsidRDefault="00824D9D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824D9D">
        <w:trPr>
          <w:cantSplit/>
          <w:trHeight w:val="270"/>
        </w:trPr>
        <w:tc>
          <w:tcPr>
            <w:tcW w:w="1980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Pr="000038F7" w:rsidRDefault="00C76481">
            <w:pPr>
              <w:spacing w:line="0" w:lineRule="atLeast"/>
              <w:jc w:val="center"/>
              <w:rPr>
                <w:rFonts w:eastAsia="標楷體"/>
              </w:rPr>
            </w:pPr>
            <w:r w:rsidRPr="000038F7">
              <w:rPr>
                <w:rFonts w:eastAsia="標楷體"/>
              </w:rPr>
              <w:t>承包商簽章</w:t>
            </w:r>
          </w:p>
        </w:tc>
        <w:tc>
          <w:tcPr>
            <w:tcW w:w="241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24D9D" w:rsidRPr="000038F7" w:rsidRDefault="00C76481">
            <w:pPr>
              <w:spacing w:line="0" w:lineRule="atLeast"/>
              <w:jc w:val="center"/>
              <w:rPr>
                <w:rFonts w:eastAsia="標楷體"/>
              </w:rPr>
            </w:pPr>
            <w:r w:rsidRPr="000038F7">
              <w:rPr>
                <w:rFonts w:eastAsia="標楷體"/>
              </w:rPr>
              <w:t>監造</w:t>
            </w:r>
            <w:r w:rsidRPr="000038F7">
              <w:rPr>
                <w:rFonts w:eastAsia="標楷體"/>
              </w:rPr>
              <w:t>(</w:t>
            </w:r>
            <w:r w:rsidRPr="000038F7">
              <w:rPr>
                <w:rFonts w:eastAsia="標楷體"/>
              </w:rPr>
              <w:t>督</w:t>
            </w:r>
            <w:r w:rsidRPr="000038F7">
              <w:rPr>
                <w:rFonts w:eastAsia="標楷體"/>
              </w:rPr>
              <w:t>)</w:t>
            </w:r>
            <w:r w:rsidRPr="000038F7">
              <w:rPr>
                <w:rFonts w:eastAsia="標楷體"/>
              </w:rPr>
              <w:t>單位簽章</w:t>
            </w:r>
          </w:p>
        </w:tc>
        <w:tc>
          <w:tcPr>
            <w:tcW w:w="2340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24D9D" w:rsidRPr="000038F7" w:rsidRDefault="00C76481">
            <w:pPr>
              <w:spacing w:line="0" w:lineRule="atLeast"/>
              <w:jc w:val="center"/>
              <w:rPr>
                <w:rFonts w:eastAsia="標楷體"/>
              </w:rPr>
            </w:pPr>
            <w:r w:rsidRPr="000038F7">
              <w:rPr>
                <w:rFonts w:eastAsia="標楷體"/>
              </w:rPr>
              <w:t>工務段</w:t>
            </w:r>
            <w:r w:rsidRPr="000038F7">
              <w:rPr>
                <w:rFonts w:eastAsia="標楷體"/>
              </w:rPr>
              <w:t>(</w:t>
            </w:r>
            <w:r w:rsidRPr="000038F7">
              <w:rPr>
                <w:rFonts w:eastAsia="標楷體"/>
              </w:rPr>
              <w:t>中心</w:t>
            </w:r>
            <w:r w:rsidRPr="000038F7">
              <w:rPr>
                <w:rFonts w:eastAsia="標楷體"/>
              </w:rPr>
              <w:t>)</w:t>
            </w:r>
            <w:r w:rsidRPr="000038F7">
              <w:rPr>
                <w:rFonts w:eastAsia="標楷體"/>
              </w:rPr>
              <w:t>簽章</w:t>
            </w:r>
          </w:p>
        </w:tc>
        <w:tc>
          <w:tcPr>
            <w:tcW w:w="237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24D9D" w:rsidRPr="000038F7" w:rsidRDefault="00B221B8">
            <w:pPr>
              <w:spacing w:line="0" w:lineRule="atLeast"/>
              <w:jc w:val="center"/>
              <w:rPr>
                <w:rFonts w:eastAsia="標楷體"/>
              </w:rPr>
            </w:pPr>
            <w:r w:rsidRPr="0070759F">
              <w:rPr>
                <w:rFonts w:eastAsia="標楷體" w:hint="eastAsia"/>
                <w:color w:val="FF0000"/>
              </w:rPr>
              <w:t>養護</w:t>
            </w:r>
            <w:r w:rsidRPr="0070759F">
              <w:rPr>
                <w:rFonts w:eastAsia="標楷體"/>
                <w:color w:val="FF0000"/>
              </w:rPr>
              <w:t>工程</w:t>
            </w:r>
            <w:r w:rsidRPr="0070759F">
              <w:rPr>
                <w:rFonts w:eastAsia="標楷體" w:hint="eastAsia"/>
                <w:color w:val="FF0000"/>
              </w:rPr>
              <w:t>分局</w:t>
            </w:r>
            <w:r w:rsidR="00C76481" w:rsidRPr="000038F7">
              <w:rPr>
                <w:rFonts w:eastAsia="標楷體"/>
              </w:rPr>
              <w:t>簽章</w:t>
            </w:r>
          </w:p>
        </w:tc>
      </w:tr>
      <w:tr w:rsidR="00824D9D">
        <w:trPr>
          <w:cantSplit/>
          <w:trHeight w:val="1763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(工地負責人及</w:t>
            </w:r>
          </w:p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專任工程人員)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</w:tr>
      <w:tr w:rsidR="00824D9D">
        <w:trPr>
          <w:cantSplit/>
          <w:trHeight w:val="2179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（公司及負責人章）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 w:rsidRPr="000038F7"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377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824D9D" w:rsidRPr="000038F7" w:rsidRDefault="00C76481">
            <w:pPr>
              <w:spacing w:line="0" w:lineRule="atLeast"/>
              <w:jc w:val="center"/>
            </w:pPr>
            <w:r w:rsidRPr="000038F7">
              <w:rPr>
                <w:rFonts w:ascii="標楷體" w:eastAsia="標楷體" w:hAnsi="標楷體"/>
                <w:sz w:val="16"/>
              </w:rPr>
              <w:t>（</w:t>
            </w:r>
            <w:r w:rsidR="00B221B8" w:rsidRPr="00B221B8">
              <w:rPr>
                <w:rFonts w:ascii="標楷體" w:eastAsia="標楷體" w:hAnsi="標楷體" w:hint="eastAsia"/>
                <w:color w:val="FF0000"/>
                <w:sz w:val="16"/>
              </w:rPr>
              <w:t>分局</w:t>
            </w:r>
            <w:r w:rsidRPr="00B221B8">
              <w:rPr>
                <w:rFonts w:ascii="標楷體" w:eastAsia="標楷體" w:hAnsi="標楷體"/>
                <w:color w:val="FF0000"/>
                <w:sz w:val="16"/>
              </w:rPr>
              <w:t>長</w:t>
            </w:r>
            <w:r w:rsidRPr="000038F7">
              <w:rPr>
                <w:rFonts w:ascii="標楷體" w:eastAsia="標楷體" w:hAnsi="標楷體"/>
                <w:sz w:val="16"/>
              </w:rPr>
              <w:t>）</w:t>
            </w:r>
          </w:p>
        </w:tc>
      </w:tr>
    </w:tbl>
    <w:p w:rsidR="00824D9D" w:rsidRDefault="00C76481">
      <w:pPr>
        <w:spacing w:line="0" w:lineRule="atLeast"/>
        <w:ind w:left="442" w:hanging="442"/>
        <w:jc w:val="both"/>
      </w:pPr>
      <w:proofErr w:type="gramStart"/>
      <w:r>
        <w:rPr>
          <w:rFonts w:ascii="標楷體" w:eastAsia="標楷體" w:hAnsi="標楷體"/>
          <w:sz w:val="17"/>
        </w:rPr>
        <w:t>註</w:t>
      </w:r>
      <w:proofErr w:type="gramEnd"/>
      <w:r>
        <w:rPr>
          <w:rFonts w:ascii="標楷體" w:eastAsia="標楷體" w:hAnsi="標楷體"/>
          <w:sz w:val="17"/>
        </w:rPr>
        <w:t>：1</w:t>
      </w:r>
      <w:r>
        <w:rPr>
          <w:rFonts w:ascii="標楷體" w:eastAsia="標楷體" w:hAnsi="標楷體"/>
          <w:sz w:val="16"/>
          <w:szCs w:val="16"/>
        </w:rPr>
        <w:t>本表由承包商填列基本資料及用印後</w:t>
      </w:r>
      <w:proofErr w:type="gramStart"/>
      <w:r>
        <w:rPr>
          <w:rFonts w:ascii="標楷體" w:eastAsia="標楷體" w:hAnsi="標楷體"/>
          <w:sz w:val="16"/>
          <w:szCs w:val="16"/>
        </w:rPr>
        <w:t>併”</w:t>
      </w:r>
      <w:proofErr w:type="gramEnd"/>
      <w:r>
        <w:rPr>
          <w:rFonts w:ascii="標楷體" w:eastAsia="標楷體" w:hAnsi="標楷體"/>
          <w:sz w:val="16"/>
          <w:szCs w:val="16"/>
        </w:rPr>
        <w:t>承包商申請工期展延說明及計算書</w:t>
      </w:r>
      <w:proofErr w:type="gramStart"/>
      <w:r>
        <w:rPr>
          <w:rFonts w:ascii="標楷體" w:eastAsia="標楷體" w:hAnsi="標楷體"/>
          <w:sz w:val="16"/>
          <w:szCs w:val="16"/>
        </w:rPr>
        <w:t>”</w:t>
      </w:r>
      <w:proofErr w:type="gramEnd"/>
      <w:r>
        <w:rPr>
          <w:rFonts w:ascii="標楷體" w:eastAsia="標楷體" w:hAnsi="標楷體"/>
          <w:sz w:val="16"/>
          <w:szCs w:val="16"/>
        </w:rPr>
        <w:t>及相關附件依序裝訂</w:t>
      </w:r>
      <w:proofErr w:type="gramStart"/>
      <w:r>
        <w:rPr>
          <w:rFonts w:ascii="標楷體" w:eastAsia="標楷體" w:hAnsi="標楷體"/>
          <w:sz w:val="16"/>
          <w:szCs w:val="16"/>
        </w:rPr>
        <w:t>成冊提送</w:t>
      </w:r>
      <w:proofErr w:type="gramEnd"/>
      <w:r>
        <w:rPr>
          <w:rFonts w:ascii="標楷體" w:eastAsia="標楷體" w:hAnsi="標楷體"/>
          <w:sz w:val="16"/>
          <w:szCs w:val="16"/>
        </w:rPr>
        <w:t>4份（委辦監造(督)5份）</w:t>
      </w:r>
      <w:proofErr w:type="gramStart"/>
      <w:r>
        <w:rPr>
          <w:rFonts w:ascii="標楷體" w:eastAsia="標楷體" w:hAnsi="標楷體"/>
          <w:sz w:val="16"/>
          <w:szCs w:val="16"/>
        </w:rPr>
        <w:t>送監造</w:t>
      </w:r>
      <w:proofErr w:type="gramEnd"/>
      <w:r>
        <w:rPr>
          <w:rFonts w:ascii="標楷體" w:eastAsia="標楷體" w:hAnsi="標楷體"/>
          <w:sz w:val="16"/>
          <w:szCs w:val="16"/>
        </w:rPr>
        <w:t>(督)單位審查。監造(督)單位</w:t>
      </w:r>
      <w:proofErr w:type="gramStart"/>
      <w:r>
        <w:rPr>
          <w:rFonts w:ascii="標楷體" w:eastAsia="標楷體" w:hAnsi="標楷體"/>
          <w:sz w:val="16"/>
          <w:szCs w:val="16"/>
        </w:rPr>
        <w:t>核章欄</w:t>
      </w:r>
      <w:proofErr w:type="gramEnd"/>
      <w:r>
        <w:rPr>
          <w:rFonts w:ascii="標楷體" w:eastAsia="標楷體" w:hAnsi="標楷體"/>
          <w:sz w:val="16"/>
          <w:szCs w:val="16"/>
        </w:rPr>
        <w:t>，自辦監造(督)時，該</w:t>
      </w:r>
      <w:proofErr w:type="gramStart"/>
      <w:r>
        <w:rPr>
          <w:rFonts w:ascii="標楷體" w:eastAsia="標楷體" w:hAnsi="標楷體"/>
          <w:sz w:val="16"/>
          <w:szCs w:val="16"/>
        </w:rPr>
        <w:t>欄以斜線劃除</w:t>
      </w:r>
      <w:proofErr w:type="gramEnd"/>
      <w:r>
        <w:rPr>
          <w:rFonts w:ascii="標楷體" w:eastAsia="標楷體" w:hAnsi="標楷體"/>
          <w:sz w:val="16"/>
          <w:szCs w:val="16"/>
        </w:rPr>
        <w:t>。</w:t>
      </w:r>
    </w:p>
    <w:p w:rsidR="00824D9D" w:rsidRDefault="00C76481">
      <w:pPr>
        <w:spacing w:line="0" w:lineRule="atLeast"/>
        <w:ind w:left="516" w:hanging="181"/>
        <w:jc w:val="both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/>
          <w:sz w:val="16"/>
          <w:szCs w:val="16"/>
        </w:rPr>
        <w:t>2.各審核單位應於審查竣事填具「工期展延審核意見表」（</w:t>
      </w:r>
      <w:r w:rsidR="002B6C73">
        <w:rPr>
          <w:rFonts w:ascii="標楷體" w:eastAsia="標楷體" w:hAnsi="標楷體" w:hint="eastAsia"/>
          <w:sz w:val="16"/>
          <w:szCs w:val="16"/>
        </w:rPr>
        <w:t>分局</w:t>
      </w:r>
      <w:r>
        <w:rPr>
          <w:rFonts w:ascii="標楷體" w:eastAsia="標楷體" w:hAnsi="標楷體"/>
          <w:sz w:val="16"/>
          <w:szCs w:val="16"/>
        </w:rPr>
        <w:t>表09070C）1份，併申請資料依程序陳報。</w:t>
      </w:r>
    </w:p>
    <w:p w:rsidR="00824D9D" w:rsidRDefault="00C76481">
      <w:pPr>
        <w:spacing w:line="0" w:lineRule="atLeast"/>
        <w:ind w:left="516" w:hanging="181"/>
        <w:jc w:val="both"/>
      </w:pPr>
      <w:r>
        <w:rPr>
          <w:rFonts w:ascii="標楷體" w:eastAsia="標楷體" w:hAnsi="標楷體"/>
          <w:sz w:val="16"/>
          <w:szCs w:val="16"/>
        </w:rPr>
        <w:t>3.工期展延奉核定後，由核定單位填寫”本次展延核定情形”，函送承包商，副本分送相關單位；未達公告金額之採購案，由</w:t>
      </w:r>
      <w:r w:rsidR="00B221B8" w:rsidRPr="00B221B8">
        <w:rPr>
          <w:rFonts w:ascii="標楷體" w:eastAsia="標楷體" w:hAnsi="標楷體" w:hint="eastAsia"/>
          <w:color w:val="FF0000"/>
          <w:sz w:val="16"/>
          <w:szCs w:val="16"/>
        </w:rPr>
        <w:t>養護工程分局</w:t>
      </w:r>
      <w:r w:rsidRPr="000038F7">
        <w:rPr>
          <w:rFonts w:ascii="標楷體" w:eastAsia="標楷體" w:hAnsi="標楷體"/>
          <w:sz w:val="16"/>
          <w:szCs w:val="16"/>
        </w:rPr>
        <w:t>或授權單位核定，授權單位於</w:t>
      </w:r>
      <w:r w:rsidR="00B221B8" w:rsidRPr="00B221B8">
        <w:rPr>
          <w:rFonts w:ascii="標楷體" w:eastAsia="標楷體" w:hAnsi="標楷體" w:hint="eastAsia"/>
          <w:color w:val="FF0000"/>
          <w:sz w:val="16"/>
          <w:szCs w:val="16"/>
        </w:rPr>
        <w:t>養護工程分局</w:t>
      </w:r>
      <w:r w:rsidRPr="000038F7">
        <w:rPr>
          <w:rFonts w:ascii="標楷體" w:eastAsia="標楷體" w:hAnsi="標楷體"/>
          <w:sz w:val="16"/>
          <w:szCs w:val="16"/>
        </w:rPr>
        <w:t>欄位加註授權核定。</w:t>
      </w:r>
    </w:p>
    <w:sectPr w:rsidR="00824D9D">
      <w:pgSz w:w="11907" w:h="16840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4B8" w:rsidRDefault="009E44B8">
      <w:pPr>
        <w:spacing w:line="240" w:lineRule="auto"/>
      </w:pPr>
      <w:r>
        <w:separator/>
      </w:r>
    </w:p>
  </w:endnote>
  <w:endnote w:type="continuationSeparator" w:id="0">
    <w:p w:rsidR="009E44B8" w:rsidRDefault="009E44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4B8" w:rsidRDefault="009E44B8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9E44B8" w:rsidRDefault="009E44B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24D9D"/>
    <w:rsid w:val="000038F7"/>
    <w:rsid w:val="00192167"/>
    <w:rsid w:val="002B6C73"/>
    <w:rsid w:val="006E5685"/>
    <w:rsid w:val="00705806"/>
    <w:rsid w:val="00753975"/>
    <w:rsid w:val="00824D9D"/>
    <w:rsid w:val="009226E5"/>
    <w:rsid w:val="009E44B8"/>
    <w:rsid w:val="00B221B8"/>
    <w:rsid w:val="00B77495"/>
    <w:rsid w:val="00C76481"/>
    <w:rsid w:val="00F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表7140C</dc:title>
  <dc:creator>方子豪</dc:creator>
  <cp:lastModifiedBy>user</cp:lastModifiedBy>
  <cp:revision>4</cp:revision>
  <cp:lastPrinted>2019-03-02T08:27:00Z</cp:lastPrinted>
  <dcterms:created xsi:type="dcterms:W3CDTF">2019-02-26T08:56:00Z</dcterms:created>
  <dcterms:modified xsi:type="dcterms:W3CDTF">2019-03-02T08:30:00Z</dcterms:modified>
</cp:coreProperties>
</file>