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271E" w:rsidRDefault="0083271E" w:rsidP="0083271E">
      <w:pPr>
        <w:snapToGrid w:val="0"/>
        <w:spacing w:before="180" w:line="280" w:lineRule="exact"/>
        <w:ind w:rightChars="-100" w:right="-240"/>
        <w:rPr>
          <w:rFonts w:ascii="標楷體" w:eastAsia="標楷體" w:hAnsi="標楷體"/>
          <w:b/>
          <w:spacing w:val="20"/>
          <w:sz w:val="28"/>
          <w:szCs w:val="28"/>
        </w:rPr>
      </w:pPr>
      <w:r w:rsidRPr="0081685D">
        <w:rPr>
          <w:rFonts w:ascii="標楷體" w:eastAsia="標楷體" w:hAnsi="標楷體" w:hint="eastAsia"/>
          <w:sz w:val="28"/>
          <w:szCs w:val="28"/>
        </w:rPr>
        <w:t>附表1:</w:t>
      </w:r>
      <w:r w:rsidRPr="0081685D">
        <w:rPr>
          <w:rFonts w:ascii="標楷體" w:eastAsia="標楷體" w:hAnsi="標楷體" w:cs="新細明體" w:hint="eastAsia"/>
          <w:bCs/>
          <w:sz w:val="28"/>
          <w:szCs w:val="28"/>
        </w:rPr>
        <w:t>一般罰則</w:t>
      </w:r>
      <w:r w:rsidR="00487F14">
        <w:rPr>
          <w:rFonts w:ascii="標楷體" w:eastAsia="標楷體" w:hAnsi="標楷體" w:cs="新細明體" w:hint="eastAsia"/>
          <w:bCs/>
          <w:sz w:val="28"/>
          <w:szCs w:val="28"/>
        </w:rPr>
        <w:t>（施工</w:t>
      </w:r>
      <w:bookmarkStart w:id="0" w:name="_GoBack"/>
      <w:bookmarkEnd w:id="0"/>
      <w:r w:rsidR="00487F14">
        <w:rPr>
          <w:rFonts w:ascii="標楷體" w:eastAsia="標楷體" w:hAnsi="標楷體" w:cs="新細明體" w:hint="eastAsia"/>
          <w:bCs/>
          <w:sz w:val="28"/>
          <w:szCs w:val="28"/>
        </w:rPr>
        <w:t>說明書）</w:t>
      </w:r>
    </w:p>
    <w:tbl>
      <w:tblPr>
        <w:tblW w:w="8577" w:type="dxa"/>
        <w:tblInd w:w="1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8"/>
        <w:gridCol w:w="4662"/>
        <w:gridCol w:w="2280"/>
        <w:gridCol w:w="777"/>
      </w:tblGrid>
      <w:tr w:rsidR="0083271E" w:rsidRPr="004032BA" w:rsidTr="00512981">
        <w:trPr>
          <w:trHeight w:val="390"/>
        </w:trPr>
        <w:tc>
          <w:tcPr>
            <w:tcW w:w="5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271E" w:rsidRPr="004032BA" w:rsidRDefault="0083271E" w:rsidP="00966AB4">
            <w:pPr>
              <w:widowControl/>
              <w:rPr>
                <w:rFonts w:ascii="標楷體" w:eastAsia="標楷體" w:hAnsi="標楷體" w:cs="新細明體"/>
                <w:b/>
                <w:bCs/>
                <w:sz w:val="28"/>
                <w:szCs w:val="28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271E" w:rsidRPr="004032BA" w:rsidRDefault="0083271E" w:rsidP="00966AB4">
            <w:pPr>
              <w:widowControl/>
              <w:rPr>
                <w:rFonts w:ascii="新細明體" w:hAnsi="新細明體" w:cs="新細明體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3271E" w:rsidRPr="004032BA" w:rsidRDefault="0083271E" w:rsidP="00966AB4">
            <w:pPr>
              <w:widowControl/>
              <w:rPr>
                <w:rFonts w:ascii="新細明體" w:hAnsi="新細明體" w:cs="新細明體"/>
                <w:szCs w:val="24"/>
              </w:rPr>
            </w:pPr>
          </w:p>
        </w:tc>
      </w:tr>
      <w:tr w:rsidR="0083271E" w:rsidRPr="003D4068" w:rsidTr="00512981">
        <w:trPr>
          <w:trHeight w:val="340"/>
        </w:trPr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1E" w:rsidRPr="003D4068" w:rsidRDefault="0083271E" w:rsidP="00966AB4">
            <w:pPr>
              <w:widowControl/>
              <w:jc w:val="center"/>
              <w:rPr>
                <w:rFonts w:ascii="標楷體" w:eastAsia="標楷體" w:hAnsi="標楷體" w:cs="新細明體"/>
                <w:bCs/>
                <w:szCs w:val="24"/>
              </w:rPr>
            </w:pPr>
            <w:r w:rsidRPr="003D4068">
              <w:rPr>
                <w:rFonts w:ascii="標楷體" w:eastAsia="標楷體" w:hAnsi="標楷體" w:cs="新細明體" w:hint="eastAsia"/>
                <w:bCs/>
                <w:szCs w:val="24"/>
              </w:rPr>
              <w:t>序號</w:t>
            </w:r>
          </w:p>
        </w:tc>
        <w:tc>
          <w:tcPr>
            <w:tcW w:w="4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1E" w:rsidRPr="003D4068" w:rsidRDefault="0083271E" w:rsidP="00966AB4">
            <w:pPr>
              <w:widowControl/>
              <w:jc w:val="center"/>
              <w:rPr>
                <w:rFonts w:ascii="標楷體" w:eastAsia="標楷體" w:hAnsi="標楷體" w:cs="新細明體"/>
                <w:bCs/>
                <w:szCs w:val="24"/>
              </w:rPr>
            </w:pPr>
            <w:r w:rsidRPr="003D4068">
              <w:rPr>
                <w:rFonts w:ascii="標楷體" w:eastAsia="標楷體" w:hAnsi="標楷體" w:cs="新細明體" w:hint="eastAsia"/>
                <w:bCs/>
                <w:szCs w:val="24"/>
              </w:rPr>
              <w:t>缺失事項</w:t>
            </w:r>
          </w:p>
        </w:tc>
        <w:tc>
          <w:tcPr>
            <w:tcW w:w="3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1E" w:rsidRPr="003D4068" w:rsidRDefault="0083271E" w:rsidP="00966AB4">
            <w:pPr>
              <w:widowControl/>
              <w:jc w:val="center"/>
              <w:rPr>
                <w:rFonts w:ascii="標楷體" w:eastAsia="標楷體" w:hAnsi="標楷體" w:cs="新細明體"/>
                <w:bCs/>
                <w:szCs w:val="24"/>
              </w:rPr>
            </w:pPr>
            <w:r w:rsidRPr="003D4068">
              <w:rPr>
                <w:rFonts w:ascii="標楷體" w:eastAsia="標楷體" w:hAnsi="標楷體" w:cs="新細明體" w:hint="eastAsia"/>
                <w:bCs/>
                <w:szCs w:val="24"/>
              </w:rPr>
              <w:t>預算標案金額(元)(新臺幣)</w:t>
            </w:r>
          </w:p>
        </w:tc>
      </w:tr>
      <w:tr w:rsidR="0083271E" w:rsidRPr="003D4068" w:rsidTr="00512981">
        <w:trPr>
          <w:trHeight w:val="340"/>
        </w:trPr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1E" w:rsidRPr="003D4068" w:rsidRDefault="0083271E" w:rsidP="00966AB4">
            <w:pPr>
              <w:widowControl/>
              <w:rPr>
                <w:rFonts w:ascii="標楷體" w:eastAsia="標楷體" w:hAnsi="標楷體" w:cs="新細明體"/>
                <w:bCs/>
                <w:szCs w:val="24"/>
              </w:rPr>
            </w:pPr>
          </w:p>
        </w:tc>
        <w:tc>
          <w:tcPr>
            <w:tcW w:w="4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1E" w:rsidRPr="003D4068" w:rsidRDefault="0083271E" w:rsidP="00966AB4">
            <w:pPr>
              <w:widowControl/>
              <w:rPr>
                <w:rFonts w:ascii="標楷體" w:eastAsia="標楷體" w:hAnsi="標楷體" w:cs="新細明體"/>
                <w:bCs/>
                <w:szCs w:val="24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1E" w:rsidRPr="003D4068" w:rsidRDefault="0083271E" w:rsidP="00966AB4">
            <w:pPr>
              <w:widowControl/>
              <w:jc w:val="center"/>
              <w:rPr>
                <w:rFonts w:ascii="標楷體" w:eastAsia="標楷體" w:hAnsi="標楷體" w:cs="新細明體"/>
                <w:bCs/>
                <w:szCs w:val="24"/>
              </w:rPr>
            </w:pPr>
            <w:r w:rsidRPr="003D4068">
              <w:rPr>
                <w:rFonts w:ascii="標楷體" w:eastAsia="標楷體" w:hAnsi="標楷體" w:cs="新細明體" w:hint="eastAsia"/>
                <w:bCs/>
                <w:szCs w:val="24"/>
              </w:rPr>
              <w:t>100萬~5000萬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1E" w:rsidRPr="003D4068" w:rsidRDefault="0083271E" w:rsidP="00966AB4">
            <w:pPr>
              <w:widowControl/>
              <w:jc w:val="center"/>
              <w:rPr>
                <w:rFonts w:ascii="標楷體" w:eastAsia="標楷體" w:hAnsi="標楷體" w:cs="新細明體"/>
                <w:bCs/>
                <w:szCs w:val="24"/>
              </w:rPr>
            </w:pPr>
            <w:r w:rsidRPr="003D4068">
              <w:rPr>
                <w:rFonts w:ascii="標楷體" w:eastAsia="標楷體" w:hAnsi="標楷體" w:cs="新細明體" w:hint="eastAsia"/>
                <w:bCs/>
                <w:szCs w:val="24"/>
              </w:rPr>
              <w:t>5000萬以上</w:t>
            </w:r>
          </w:p>
        </w:tc>
      </w:tr>
      <w:tr w:rsidR="00512981" w:rsidRPr="00512981" w:rsidTr="00512981">
        <w:trPr>
          <w:trHeight w:val="720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271E" w:rsidRPr="00512981" w:rsidRDefault="00512981" w:rsidP="0083271E">
            <w:pPr>
              <w:widowControl/>
              <w:jc w:val="center"/>
              <w:rPr>
                <w:rFonts w:ascii="標楷體" w:eastAsia="標楷體" w:hAnsi="標楷體" w:cs="新細明體"/>
                <w:szCs w:val="24"/>
              </w:rPr>
            </w:pPr>
            <w:r>
              <w:rPr>
                <w:rFonts w:ascii="標楷體" w:eastAsia="標楷體" w:hAnsi="標楷體" w:cs="新細明體" w:hint="eastAsia"/>
                <w:szCs w:val="24"/>
              </w:rPr>
              <w:t>增訂</w:t>
            </w:r>
            <w:r w:rsidR="00896CD9">
              <w:rPr>
                <w:rFonts w:ascii="標楷體" w:eastAsia="標楷體" w:hAnsi="標楷體" w:cs="新細明體" w:hint="eastAsia"/>
                <w:szCs w:val="24"/>
              </w:rPr>
              <w:t>1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1E" w:rsidRPr="00512981" w:rsidRDefault="0083271E" w:rsidP="00487F14">
            <w:pPr>
              <w:widowControl/>
              <w:rPr>
                <w:rFonts w:ascii="標楷體" w:eastAsia="標楷體" w:hAnsi="標楷體" w:cs="新細明體"/>
                <w:szCs w:val="24"/>
              </w:rPr>
            </w:pPr>
            <w:r w:rsidRPr="00512981">
              <w:rPr>
                <w:rFonts w:ascii="標楷體" w:eastAsia="標楷體" w:hAnsi="標楷體" w:cs="新細明體" w:hint="eastAsia"/>
                <w:szCs w:val="24"/>
              </w:rPr>
              <w:t>承包商申請</w:t>
            </w:r>
            <w:proofErr w:type="gramStart"/>
            <w:r w:rsidRPr="00512981">
              <w:rPr>
                <w:rFonts w:ascii="標楷體" w:eastAsia="標楷體" w:hAnsi="標楷體" w:cs="新細明體" w:hint="eastAsia"/>
                <w:szCs w:val="24"/>
              </w:rPr>
              <w:t>當次估驗</w:t>
            </w:r>
            <w:proofErr w:type="gramEnd"/>
            <w:r w:rsidRPr="00512981">
              <w:rPr>
                <w:rFonts w:ascii="標楷體" w:eastAsia="標楷體" w:hAnsi="標楷體" w:cs="新細明體" w:hint="eastAsia"/>
                <w:szCs w:val="24"/>
              </w:rPr>
              <w:t>之數量不符實際經查證屬實者</w:t>
            </w:r>
          </w:p>
        </w:tc>
        <w:tc>
          <w:tcPr>
            <w:tcW w:w="3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71E" w:rsidRPr="00512981" w:rsidRDefault="0083271E" w:rsidP="0083271E">
            <w:pPr>
              <w:pStyle w:val="a3"/>
              <w:widowControl/>
              <w:numPr>
                <w:ilvl w:val="0"/>
                <w:numId w:val="1"/>
              </w:numPr>
              <w:ind w:leftChars="0"/>
              <w:rPr>
                <w:rFonts w:ascii="標楷體" w:eastAsia="標楷體" w:hAnsi="標楷體" w:cs="新細明體"/>
                <w:szCs w:val="24"/>
              </w:rPr>
            </w:pPr>
            <w:r w:rsidRPr="00512981">
              <w:rPr>
                <w:rFonts w:ascii="標楷體" w:eastAsia="標楷體" w:hAnsi="標楷體" w:cs="新細明體" w:hint="eastAsia"/>
                <w:szCs w:val="24"/>
              </w:rPr>
              <w:t>承包商</w:t>
            </w:r>
            <w:proofErr w:type="gramStart"/>
            <w:r w:rsidRPr="00512981">
              <w:rPr>
                <w:rFonts w:ascii="標楷體" w:eastAsia="標楷體" w:hAnsi="標楷體" w:cs="新細明體" w:hint="eastAsia"/>
                <w:szCs w:val="24"/>
              </w:rPr>
              <w:t>應扣回甲</w:t>
            </w:r>
            <w:proofErr w:type="gramEnd"/>
            <w:r w:rsidRPr="00512981">
              <w:rPr>
                <w:rFonts w:ascii="標楷體" w:eastAsia="標楷體" w:hAnsi="標楷體" w:cs="新細明體" w:hint="eastAsia"/>
                <w:szCs w:val="24"/>
              </w:rPr>
              <w:t>方認定超估</w:t>
            </w:r>
            <w:proofErr w:type="gramStart"/>
            <w:r w:rsidRPr="00512981">
              <w:rPr>
                <w:rFonts w:ascii="標楷體" w:eastAsia="標楷體" w:hAnsi="標楷體" w:cs="新細明體" w:hint="eastAsia"/>
                <w:szCs w:val="24"/>
              </w:rPr>
              <w:t>或逾算款</w:t>
            </w:r>
            <w:proofErr w:type="gramEnd"/>
            <w:r w:rsidRPr="00512981">
              <w:rPr>
                <w:rFonts w:ascii="標楷體" w:eastAsia="標楷體" w:hAnsi="標楷體" w:cs="新細明體" w:hint="eastAsia"/>
                <w:szCs w:val="24"/>
              </w:rPr>
              <w:t>項。</w:t>
            </w:r>
          </w:p>
          <w:p w:rsidR="0083271E" w:rsidRPr="00512981" w:rsidRDefault="00B2371A" w:rsidP="0083271E">
            <w:pPr>
              <w:pStyle w:val="a3"/>
              <w:widowControl/>
              <w:numPr>
                <w:ilvl w:val="0"/>
                <w:numId w:val="1"/>
              </w:numPr>
              <w:ind w:leftChars="0"/>
              <w:rPr>
                <w:rFonts w:ascii="標楷體" w:eastAsia="標楷體" w:hAnsi="標楷體" w:cs="新細明體"/>
                <w:szCs w:val="24"/>
              </w:rPr>
            </w:pPr>
            <w:proofErr w:type="gramStart"/>
            <w:r w:rsidRPr="00512981">
              <w:rPr>
                <w:rFonts w:ascii="標楷體" w:eastAsia="標楷體" w:hAnsi="標楷體" w:cs="新細明體" w:hint="eastAsia"/>
                <w:szCs w:val="24"/>
              </w:rPr>
              <w:t>按甲方</w:t>
            </w:r>
            <w:proofErr w:type="gramEnd"/>
            <w:r w:rsidRPr="00512981">
              <w:rPr>
                <w:rFonts w:ascii="標楷體" w:eastAsia="標楷體" w:hAnsi="標楷體" w:cs="新細明體" w:hint="eastAsia"/>
                <w:szCs w:val="24"/>
              </w:rPr>
              <w:t>認定超估或</w:t>
            </w:r>
            <w:proofErr w:type="gramStart"/>
            <w:r w:rsidRPr="00512981">
              <w:rPr>
                <w:rFonts w:ascii="標楷體" w:eastAsia="標楷體" w:hAnsi="標楷體" w:cs="新細明體" w:hint="eastAsia"/>
                <w:szCs w:val="24"/>
              </w:rPr>
              <w:t>逾算款項計</w:t>
            </w:r>
            <w:proofErr w:type="gramEnd"/>
            <w:r w:rsidRPr="00512981">
              <w:rPr>
                <w:rFonts w:ascii="標楷體" w:eastAsia="標楷體" w:hAnsi="標楷體" w:cs="新細明體" w:hint="eastAsia"/>
                <w:szCs w:val="24"/>
              </w:rPr>
              <w:t>罰</w:t>
            </w:r>
            <w:r w:rsidRPr="00512981">
              <w:rPr>
                <w:rFonts w:ascii="標楷體" w:eastAsia="標楷體" w:hAnsi="標楷體" w:cs="新細明體" w:hint="eastAsia"/>
                <w:szCs w:val="24"/>
                <w:u w:val="single"/>
              </w:rPr>
              <w:t xml:space="preserve">  </w:t>
            </w:r>
            <w:r w:rsidRPr="00512981">
              <w:rPr>
                <w:rFonts w:ascii="標楷體" w:eastAsia="標楷體" w:hAnsi="標楷體" w:cs="新細明體" w:hint="eastAsia"/>
                <w:szCs w:val="24"/>
              </w:rPr>
              <w:t>％（本百分比未填時為10％）</w:t>
            </w:r>
            <w:r w:rsidR="00656AE4" w:rsidRPr="00512981">
              <w:rPr>
                <w:rFonts w:ascii="標楷體" w:eastAsia="標楷體" w:hAnsi="標楷體" w:cs="新細明體" w:hint="eastAsia"/>
                <w:szCs w:val="24"/>
              </w:rPr>
              <w:t>之懲罰性違約金。</w:t>
            </w:r>
          </w:p>
          <w:p w:rsidR="00656AE4" w:rsidRPr="00512981" w:rsidRDefault="00656AE4" w:rsidP="0083271E">
            <w:pPr>
              <w:pStyle w:val="a3"/>
              <w:widowControl/>
              <w:numPr>
                <w:ilvl w:val="0"/>
                <w:numId w:val="1"/>
              </w:numPr>
              <w:ind w:leftChars="0"/>
              <w:rPr>
                <w:rFonts w:ascii="標楷體" w:eastAsia="標楷體" w:hAnsi="標楷體" w:cs="新細明體"/>
                <w:szCs w:val="24"/>
              </w:rPr>
            </w:pPr>
            <w:r w:rsidRPr="00512981">
              <w:rPr>
                <w:rFonts w:ascii="標楷體" w:eastAsia="標楷體" w:hAnsi="標楷體" w:cs="新細明體" w:hint="eastAsia"/>
                <w:szCs w:val="24"/>
              </w:rPr>
              <w:t>承包商申請估驗之數量不符</w:t>
            </w:r>
            <w:proofErr w:type="gramStart"/>
            <w:r w:rsidRPr="00512981">
              <w:rPr>
                <w:rFonts w:ascii="標楷體" w:eastAsia="標楷體" w:hAnsi="標楷體" w:cs="新細明體" w:hint="eastAsia"/>
                <w:szCs w:val="24"/>
              </w:rPr>
              <w:t>實際，</w:t>
            </w:r>
            <w:proofErr w:type="gramEnd"/>
            <w:r w:rsidRPr="00512981">
              <w:rPr>
                <w:rFonts w:ascii="標楷體" w:eastAsia="標楷體" w:hAnsi="標楷體" w:cs="新細明體" w:hint="eastAsia"/>
                <w:szCs w:val="24"/>
              </w:rPr>
              <w:t>經查證屬實達3次以上者，第3次起加</w:t>
            </w:r>
            <w:proofErr w:type="gramStart"/>
            <w:r w:rsidRPr="00512981">
              <w:rPr>
                <w:rFonts w:ascii="標楷體" w:eastAsia="標楷體" w:hAnsi="標楷體" w:cs="新細明體" w:hint="eastAsia"/>
                <w:szCs w:val="24"/>
              </w:rPr>
              <w:t>1倍計罰懲</w:t>
            </w:r>
            <w:proofErr w:type="gramEnd"/>
            <w:r w:rsidRPr="00512981">
              <w:rPr>
                <w:rFonts w:ascii="標楷體" w:eastAsia="標楷體" w:hAnsi="標楷體" w:cs="新細明體" w:hint="eastAsia"/>
                <w:szCs w:val="24"/>
              </w:rPr>
              <w:t>罰性違約金。</w:t>
            </w:r>
          </w:p>
        </w:tc>
      </w:tr>
    </w:tbl>
    <w:p w:rsidR="0083271E" w:rsidRDefault="0083271E"/>
    <w:sectPr w:rsidR="0083271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5557" w:rsidRDefault="00435557" w:rsidP="00707540">
      <w:r>
        <w:separator/>
      </w:r>
    </w:p>
  </w:endnote>
  <w:endnote w:type="continuationSeparator" w:id="0">
    <w:p w:rsidR="00435557" w:rsidRDefault="00435557" w:rsidP="00707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5557" w:rsidRDefault="00435557" w:rsidP="00707540">
      <w:r>
        <w:separator/>
      </w:r>
    </w:p>
  </w:footnote>
  <w:footnote w:type="continuationSeparator" w:id="0">
    <w:p w:rsidR="00435557" w:rsidRDefault="00435557" w:rsidP="007075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EF1CAF"/>
    <w:multiLevelType w:val="hybridMultilevel"/>
    <w:tmpl w:val="88D868D2"/>
    <w:lvl w:ilvl="0" w:tplc="56B2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71E"/>
    <w:rsid w:val="002104E8"/>
    <w:rsid w:val="003D4068"/>
    <w:rsid w:val="00435557"/>
    <w:rsid w:val="00487F14"/>
    <w:rsid w:val="00512981"/>
    <w:rsid w:val="00656AE4"/>
    <w:rsid w:val="00707540"/>
    <w:rsid w:val="007D7C51"/>
    <w:rsid w:val="0083271E"/>
    <w:rsid w:val="00896CD9"/>
    <w:rsid w:val="00902BD7"/>
    <w:rsid w:val="00B2371A"/>
    <w:rsid w:val="00C6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6FE229"/>
  <w15:chartTrackingRefBased/>
  <w15:docId w15:val="{4B8B1F61-0DEB-4BAC-AC5F-DDAA2B82D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271E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7D7C51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7D7C5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075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707540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7075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70754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王淇滄</dc:creator>
  <cp:keywords/>
  <dc:description/>
  <cp:lastModifiedBy>王淇滄</cp:lastModifiedBy>
  <cp:revision>6</cp:revision>
  <cp:lastPrinted>2021-10-18T07:41:00Z</cp:lastPrinted>
  <dcterms:created xsi:type="dcterms:W3CDTF">2021-10-18T07:05:00Z</dcterms:created>
  <dcterms:modified xsi:type="dcterms:W3CDTF">2021-10-19T02:42:00Z</dcterms:modified>
</cp:coreProperties>
</file>