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019" w:rsidRDefault="00935AFD" w:rsidP="00775A2F">
      <w:pPr>
        <w:spacing w:afterLines="50" w:after="180" w:line="460" w:lineRule="exact"/>
        <w:jc w:val="center"/>
        <w:rPr>
          <w:rFonts w:ascii="標楷體" w:eastAsia="標楷體" w:hAnsi="標楷體"/>
          <w:b/>
          <w:bCs/>
          <w:sz w:val="36"/>
          <w:szCs w:val="36"/>
        </w:rPr>
      </w:pPr>
      <w:r>
        <w:rPr>
          <w:rFonts w:ascii="標楷體" w:eastAsia="標楷體" w:hAnsi="標楷體" w:hint="eastAsia"/>
          <w:b/>
          <w:bCs/>
          <w:sz w:val="36"/>
          <w:szCs w:val="36"/>
        </w:rPr>
        <w:t>交通部高速公路局</w:t>
      </w:r>
      <w:r w:rsidR="00CB0EBF">
        <w:rPr>
          <w:rFonts w:ascii="標楷體" w:eastAsia="標楷體" w:hAnsi="標楷體" w:hint="eastAsia"/>
          <w:b/>
          <w:bCs/>
          <w:sz w:val="36"/>
          <w:szCs w:val="36"/>
        </w:rPr>
        <w:t>災害搶修</w:t>
      </w:r>
      <w:r>
        <w:rPr>
          <w:rFonts w:ascii="標楷體" w:eastAsia="標楷體" w:hAnsi="標楷體" w:hint="eastAsia"/>
          <w:b/>
          <w:bCs/>
          <w:sz w:val="36"/>
          <w:szCs w:val="36"/>
        </w:rPr>
        <w:t>處理要點</w:t>
      </w:r>
    </w:p>
    <w:p w:rsidR="00935AFD" w:rsidRPr="00935AFD" w:rsidRDefault="00735019" w:rsidP="00775A2F">
      <w:pPr>
        <w:spacing w:afterLines="50" w:after="180" w:line="460" w:lineRule="exact"/>
        <w:jc w:val="center"/>
        <w:rPr>
          <w:rFonts w:ascii="標楷體" w:eastAsia="標楷體" w:hAnsi="標楷體"/>
          <w:b/>
          <w:bCs/>
          <w:sz w:val="36"/>
          <w:szCs w:val="36"/>
        </w:rPr>
      </w:pPr>
      <w:r w:rsidRPr="00735019">
        <w:rPr>
          <w:rFonts w:ascii="標楷體" w:eastAsia="標楷體" w:hAnsi="標楷體" w:hint="eastAsia"/>
          <w:b/>
          <w:bCs/>
          <w:sz w:val="36"/>
          <w:szCs w:val="36"/>
        </w:rPr>
        <w:t>修正</w:t>
      </w:r>
      <w:r w:rsidR="00CB0EBF">
        <w:rPr>
          <w:rFonts w:ascii="標楷體" w:eastAsia="標楷體" w:hAnsi="標楷體" w:hint="eastAsia"/>
          <w:b/>
          <w:bCs/>
          <w:sz w:val="36"/>
          <w:szCs w:val="36"/>
        </w:rPr>
        <w:t>草案</w:t>
      </w:r>
      <w:r w:rsidR="00935AFD" w:rsidRPr="00935AFD">
        <w:rPr>
          <w:rFonts w:ascii="標楷體" w:eastAsia="標楷體" w:hAnsi="標楷體" w:hint="eastAsia"/>
          <w:b/>
          <w:bCs/>
          <w:sz w:val="36"/>
          <w:szCs w:val="36"/>
        </w:rPr>
        <w:t>總說明</w:t>
      </w:r>
    </w:p>
    <w:p w:rsidR="004C5181" w:rsidRPr="005643B8" w:rsidRDefault="00935AFD" w:rsidP="00775A2F">
      <w:pPr>
        <w:spacing w:afterLines="50" w:after="180" w:line="460" w:lineRule="exact"/>
        <w:ind w:firstLineChars="202" w:firstLine="566"/>
        <w:rPr>
          <w:rFonts w:ascii="標楷體" w:eastAsia="標楷體" w:hAnsi="標楷體"/>
          <w:bCs/>
          <w:sz w:val="28"/>
          <w:szCs w:val="28"/>
        </w:rPr>
      </w:pPr>
      <w:r w:rsidRPr="007A0092">
        <w:rPr>
          <w:rFonts w:ascii="標楷體" w:eastAsia="標楷體" w:hAnsi="標楷體" w:hint="eastAsia"/>
          <w:bCs/>
          <w:sz w:val="28"/>
          <w:szCs w:val="28"/>
        </w:rPr>
        <w:t>交通部臺灣區國道高速公路局災害</w:t>
      </w:r>
      <w:r w:rsidR="00E92F51">
        <w:rPr>
          <w:rFonts w:ascii="標楷體" w:eastAsia="標楷體" w:hAnsi="標楷體" w:hint="eastAsia"/>
          <w:bCs/>
          <w:sz w:val="28"/>
          <w:szCs w:val="28"/>
        </w:rPr>
        <w:t>搶修</w:t>
      </w:r>
      <w:r w:rsidRPr="007A0092">
        <w:rPr>
          <w:rFonts w:ascii="標楷體" w:eastAsia="標楷體" w:hAnsi="標楷體" w:hint="eastAsia"/>
          <w:bCs/>
          <w:sz w:val="28"/>
          <w:szCs w:val="28"/>
        </w:rPr>
        <w:t>處理要點</w:t>
      </w:r>
      <w:r w:rsidRPr="007A0092">
        <w:rPr>
          <w:rFonts w:ascii="標楷體" w:eastAsia="標楷體" w:hAnsi="標楷體" w:cs="標楷體" w:hint="eastAsia"/>
          <w:kern w:val="0"/>
          <w:sz w:val="28"/>
          <w:szCs w:val="28"/>
          <w:lang w:val="zh-TW"/>
        </w:rPr>
        <w:t>(以下簡稱本要點)</w:t>
      </w:r>
      <w:r w:rsidRPr="007A0092">
        <w:rPr>
          <w:rFonts w:ascii="標楷體" w:eastAsia="標楷體" w:hAnsi="標楷體" w:cs="標楷體" w:hint="eastAsia"/>
          <w:kern w:val="0"/>
          <w:sz w:val="28"/>
          <w:szCs w:val="28"/>
          <w:lang w:val="zh-TW" w:eastAsia="zh-HK"/>
        </w:rPr>
        <w:t>，</w:t>
      </w:r>
      <w:r w:rsidRPr="007A0092">
        <w:rPr>
          <w:rFonts w:ascii="標楷體" w:eastAsia="標楷體" w:hAnsi="標楷體" w:hint="eastAsia"/>
          <w:bCs/>
          <w:sz w:val="28"/>
          <w:szCs w:val="28"/>
        </w:rPr>
        <w:t>係交通部高速公路局</w:t>
      </w:r>
      <w:r w:rsidRPr="007A0092">
        <w:rPr>
          <w:rFonts w:ascii="標楷體" w:eastAsia="標楷體"/>
          <w:sz w:val="28"/>
        </w:rPr>
        <w:t>(</w:t>
      </w:r>
      <w:r w:rsidRPr="007A0092">
        <w:rPr>
          <w:rFonts w:ascii="標楷體" w:eastAsia="標楷體" w:hint="eastAsia"/>
          <w:sz w:val="28"/>
        </w:rPr>
        <w:t>以下簡稱</w:t>
      </w:r>
      <w:r w:rsidR="00A13DE0">
        <w:rPr>
          <w:rFonts w:ascii="標楷體" w:eastAsia="標楷體" w:hint="eastAsia"/>
          <w:sz w:val="28"/>
          <w:lang w:eastAsia="zh-HK"/>
        </w:rPr>
        <w:t>本</w:t>
      </w:r>
      <w:r w:rsidRPr="007A0092">
        <w:rPr>
          <w:rFonts w:ascii="標楷體" w:eastAsia="標楷體" w:hint="eastAsia"/>
          <w:sz w:val="28"/>
        </w:rPr>
        <w:t>局</w:t>
      </w:r>
      <w:r w:rsidRPr="007A0092">
        <w:rPr>
          <w:rFonts w:ascii="標楷體" w:eastAsia="標楷體"/>
          <w:sz w:val="28"/>
        </w:rPr>
        <w:t>)</w:t>
      </w:r>
      <w:r w:rsidRPr="007A0092">
        <w:rPr>
          <w:rFonts w:ascii="標楷體" w:eastAsia="標楷體" w:hAnsi="標楷體" w:hint="eastAsia"/>
          <w:bCs/>
          <w:sz w:val="28"/>
          <w:szCs w:val="28"/>
        </w:rPr>
        <w:t>於</w:t>
      </w:r>
      <w:r w:rsidR="005D168B">
        <w:rPr>
          <w:rFonts w:ascii="標楷體" w:eastAsia="標楷體" w:hAnsi="標楷體" w:hint="eastAsia"/>
          <w:bCs/>
          <w:sz w:val="28"/>
          <w:szCs w:val="28"/>
        </w:rPr>
        <w:t>94</w:t>
      </w:r>
      <w:r w:rsidRPr="007A0092">
        <w:rPr>
          <w:rFonts w:ascii="標楷體" w:eastAsia="標楷體" w:hAnsi="標楷體" w:hint="eastAsia"/>
          <w:bCs/>
          <w:sz w:val="28"/>
          <w:szCs w:val="28"/>
        </w:rPr>
        <w:t>年訂定</w:t>
      </w:r>
      <w:r w:rsidRPr="00A60C72">
        <w:rPr>
          <w:rFonts w:ascii="標楷體" w:eastAsia="標楷體" w:cs="標楷體" w:hint="eastAsia"/>
          <w:kern w:val="0"/>
          <w:sz w:val="28"/>
          <w:szCs w:val="28"/>
        </w:rPr>
        <w:t>，</w:t>
      </w:r>
      <w:r w:rsidR="00A60C72" w:rsidRPr="00A60C72">
        <w:rPr>
          <w:rFonts w:ascii="標楷體" w:eastAsia="標楷體" w:cs="標楷體" w:hint="eastAsia"/>
          <w:kern w:val="0"/>
          <w:sz w:val="28"/>
          <w:szCs w:val="28"/>
        </w:rPr>
        <w:t>作為本局暨所屬各機</w:t>
      </w:r>
      <w:r w:rsidR="005D168B">
        <w:rPr>
          <w:rFonts w:ascii="標楷體" w:eastAsia="標楷體" w:cs="標楷體" w:hint="eastAsia"/>
          <w:kern w:val="0"/>
          <w:sz w:val="28"/>
          <w:szCs w:val="28"/>
        </w:rPr>
        <w:t>關</w:t>
      </w:r>
      <w:r w:rsidR="00A60C72" w:rsidRPr="00A60C72">
        <w:rPr>
          <w:rFonts w:ascii="標楷體" w:eastAsia="標楷體" w:cs="標楷體" w:hint="eastAsia"/>
          <w:kern w:val="0"/>
          <w:sz w:val="28"/>
          <w:szCs w:val="28"/>
        </w:rPr>
        <w:t>對發生於高速公路或波及高速公路之災害</w:t>
      </w:r>
      <w:r w:rsidR="005E03A9">
        <w:rPr>
          <w:rFonts w:ascii="標楷體" w:eastAsia="標楷體" w:cs="標楷體" w:hint="eastAsia"/>
          <w:kern w:val="0"/>
          <w:sz w:val="28"/>
          <w:szCs w:val="28"/>
        </w:rPr>
        <w:t>搶修</w:t>
      </w:r>
      <w:r w:rsidR="00A60C72" w:rsidRPr="00A60C72">
        <w:rPr>
          <w:rFonts w:ascii="標楷體" w:eastAsia="標楷體" w:cs="標楷體" w:hint="eastAsia"/>
          <w:kern w:val="0"/>
          <w:sz w:val="28"/>
          <w:szCs w:val="28"/>
        </w:rPr>
        <w:t>之處理</w:t>
      </w:r>
      <w:r w:rsidR="00A60C72">
        <w:rPr>
          <w:rFonts w:ascii="標楷體" w:eastAsia="標楷體" w:cs="標楷體" w:hint="eastAsia"/>
          <w:kern w:val="0"/>
          <w:sz w:val="28"/>
          <w:szCs w:val="28"/>
          <w:lang w:eastAsia="zh-HK"/>
        </w:rPr>
        <w:t>依據，</w:t>
      </w:r>
      <w:r w:rsidR="00BA4F7A">
        <w:rPr>
          <w:rFonts w:ascii="標楷體" w:eastAsia="標楷體" w:cs="標楷體" w:hint="eastAsia"/>
          <w:kern w:val="0"/>
          <w:sz w:val="28"/>
          <w:szCs w:val="28"/>
        </w:rPr>
        <w:t>為因應</w:t>
      </w:r>
      <w:r w:rsidR="005E03A9">
        <w:rPr>
          <w:rFonts w:ascii="標楷體" w:eastAsia="標楷體" w:cs="標楷體" w:hint="eastAsia"/>
          <w:kern w:val="0"/>
          <w:sz w:val="28"/>
          <w:szCs w:val="28"/>
        </w:rPr>
        <w:t>組織改制</w:t>
      </w:r>
      <w:r w:rsidR="00BA4F7A">
        <w:rPr>
          <w:rFonts w:ascii="標楷體" w:eastAsia="標楷體" w:cs="標楷體" w:hint="eastAsia"/>
          <w:kern w:val="0"/>
          <w:sz w:val="28"/>
          <w:szCs w:val="28"/>
        </w:rPr>
        <w:t>，</w:t>
      </w:r>
      <w:proofErr w:type="gramStart"/>
      <w:r w:rsidR="00BA4F7A">
        <w:rPr>
          <w:rFonts w:ascii="標楷體" w:eastAsia="標楷體" w:cs="標楷體" w:hint="eastAsia"/>
          <w:kern w:val="0"/>
          <w:sz w:val="28"/>
          <w:szCs w:val="28"/>
        </w:rPr>
        <w:t>爰</w:t>
      </w:r>
      <w:proofErr w:type="gramEnd"/>
      <w:r w:rsidR="00BA4F7A">
        <w:rPr>
          <w:rFonts w:ascii="標楷體" w:eastAsia="標楷體" w:cs="標楷體" w:hint="eastAsia"/>
          <w:kern w:val="0"/>
          <w:sz w:val="28"/>
          <w:szCs w:val="28"/>
        </w:rPr>
        <w:t>辦理第一次修訂</w:t>
      </w:r>
      <w:r w:rsidR="00170862">
        <w:rPr>
          <w:rFonts w:ascii="標楷體" w:eastAsia="標楷體" w:cs="標楷體" w:hint="eastAsia"/>
          <w:kern w:val="0"/>
          <w:sz w:val="28"/>
          <w:szCs w:val="28"/>
        </w:rPr>
        <w:t>，</w:t>
      </w:r>
      <w:r w:rsidR="006024A1" w:rsidRPr="00A13DE0">
        <w:rPr>
          <w:rFonts w:ascii="標楷體" w:eastAsia="標楷體" w:hAnsi="標楷體" w:hint="eastAsia"/>
          <w:bCs/>
          <w:sz w:val="28"/>
          <w:szCs w:val="28"/>
        </w:rPr>
        <w:t>本次</w:t>
      </w:r>
      <w:r w:rsidR="004C5181" w:rsidRPr="005643B8">
        <w:rPr>
          <w:rFonts w:ascii="標楷體" w:eastAsia="標楷體" w:hAnsi="標楷體" w:hint="eastAsia"/>
          <w:bCs/>
          <w:sz w:val="28"/>
          <w:szCs w:val="28"/>
        </w:rPr>
        <w:t>修正</w:t>
      </w:r>
      <w:r w:rsidR="00B13561">
        <w:rPr>
          <w:rFonts w:ascii="標楷體" w:eastAsia="標楷體" w:hAnsi="標楷體" w:hint="eastAsia"/>
          <w:bCs/>
          <w:sz w:val="28"/>
          <w:szCs w:val="28"/>
          <w:lang w:eastAsia="zh-HK"/>
        </w:rPr>
        <w:t>要</w:t>
      </w:r>
      <w:r w:rsidR="009B4A27">
        <w:rPr>
          <w:rFonts w:ascii="標楷體" w:eastAsia="標楷體" w:hAnsi="標楷體" w:hint="eastAsia"/>
          <w:bCs/>
          <w:sz w:val="28"/>
          <w:szCs w:val="28"/>
        </w:rPr>
        <w:t>點</w:t>
      </w:r>
      <w:r w:rsidR="004C5181" w:rsidRPr="005643B8">
        <w:rPr>
          <w:rFonts w:ascii="標楷體" w:eastAsia="標楷體" w:hAnsi="標楷體" w:hint="eastAsia"/>
          <w:bCs/>
          <w:sz w:val="28"/>
          <w:szCs w:val="28"/>
        </w:rPr>
        <w:t>如下：</w:t>
      </w:r>
    </w:p>
    <w:p w:rsidR="004709EA" w:rsidRDefault="001667E4" w:rsidP="00170862">
      <w:pPr>
        <w:numPr>
          <w:ilvl w:val="0"/>
          <w:numId w:val="4"/>
        </w:numPr>
        <w:tabs>
          <w:tab w:val="clear" w:pos="720"/>
        </w:tabs>
        <w:spacing w:line="460" w:lineRule="exact"/>
        <w:ind w:leftChars="-4" w:left="569" w:hanging="579"/>
        <w:jc w:val="both"/>
        <w:rPr>
          <w:rFonts w:ascii="標楷體" w:eastAsia="標楷體" w:hAnsi="標楷體"/>
          <w:sz w:val="28"/>
          <w:szCs w:val="28"/>
          <w:lang w:eastAsia="zh-HK"/>
        </w:rPr>
      </w:pPr>
      <w:r>
        <w:rPr>
          <w:rFonts w:ascii="標楷體" w:eastAsia="標楷體" w:cs="標楷體" w:hint="eastAsia"/>
          <w:kern w:val="0"/>
          <w:sz w:val="28"/>
          <w:szCs w:val="28"/>
        </w:rPr>
        <w:t>因應組織改制</w:t>
      </w:r>
      <w:bookmarkStart w:id="0" w:name="_GoBack"/>
      <w:r>
        <w:rPr>
          <w:rFonts w:ascii="標楷體" w:eastAsia="標楷體" w:cs="標楷體" w:hint="eastAsia"/>
          <w:kern w:val="0"/>
          <w:sz w:val="28"/>
          <w:szCs w:val="28"/>
        </w:rPr>
        <w:t>，修正機關名稱。</w:t>
      </w:r>
      <w:r w:rsidRPr="00B337BC">
        <w:rPr>
          <w:rFonts w:ascii="標楷體" w:eastAsia="標楷體" w:hAnsi="標楷體" w:hint="eastAsia"/>
          <w:sz w:val="28"/>
          <w:szCs w:val="28"/>
          <w:lang w:eastAsia="zh-HK"/>
        </w:rPr>
        <w:t>(</w:t>
      </w:r>
      <w:r>
        <w:rPr>
          <w:rFonts w:ascii="標楷體" w:eastAsia="標楷體" w:hAnsi="標楷體" w:hint="eastAsia"/>
          <w:sz w:val="28"/>
          <w:szCs w:val="28"/>
          <w:lang w:eastAsia="zh-HK"/>
        </w:rPr>
        <w:t>修正</w:t>
      </w:r>
      <w:r>
        <w:rPr>
          <w:rFonts w:ascii="標楷體" w:eastAsia="標楷體" w:hAnsi="標楷體" w:hint="eastAsia"/>
          <w:sz w:val="28"/>
          <w:szCs w:val="28"/>
        </w:rPr>
        <w:t>要點</w:t>
      </w:r>
      <w:r>
        <w:rPr>
          <w:rFonts w:ascii="標楷體" w:eastAsia="標楷體" w:hAnsi="標楷體" w:hint="eastAsia"/>
          <w:sz w:val="28"/>
          <w:szCs w:val="28"/>
          <w:lang w:eastAsia="zh-HK"/>
        </w:rPr>
        <w:t>第</w:t>
      </w:r>
      <w:r>
        <w:rPr>
          <w:rFonts w:ascii="標楷體" w:eastAsia="標楷體" w:hAnsi="標楷體" w:hint="eastAsia"/>
          <w:sz w:val="28"/>
          <w:szCs w:val="28"/>
        </w:rPr>
        <w:t>六條、</w:t>
      </w:r>
      <w:r>
        <w:rPr>
          <w:rFonts w:ascii="標楷體" w:eastAsia="標楷體" w:hAnsi="標楷體" w:hint="eastAsia"/>
          <w:sz w:val="28"/>
          <w:szCs w:val="28"/>
          <w:lang w:eastAsia="zh-HK"/>
        </w:rPr>
        <w:t>第</w:t>
      </w:r>
      <w:r>
        <w:rPr>
          <w:rFonts w:ascii="標楷體" w:eastAsia="標楷體" w:hAnsi="標楷體" w:hint="eastAsia"/>
          <w:sz w:val="28"/>
          <w:szCs w:val="28"/>
        </w:rPr>
        <w:t>七條、</w:t>
      </w:r>
      <w:r>
        <w:rPr>
          <w:rFonts w:ascii="標楷體" w:eastAsia="標楷體" w:hAnsi="標楷體" w:hint="eastAsia"/>
          <w:sz w:val="28"/>
          <w:szCs w:val="28"/>
          <w:lang w:eastAsia="zh-HK"/>
        </w:rPr>
        <w:t>第</w:t>
      </w:r>
      <w:r>
        <w:rPr>
          <w:rFonts w:ascii="標楷體" w:eastAsia="標楷體" w:hAnsi="標楷體" w:hint="eastAsia"/>
          <w:sz w:val="28"/>
          <w:szCs w:val="28"/>
        </w:rPr>
        <w:t>八條、</w:t>
      </w:r>
      <w:r>
        <w:rPr>
          <w:rFonts w:ascii="標楷體" w:eastAsia="標楷體" w:hAnsi="標楷體" w:hint="eastAsia"/>
          <w:sz w:val="28"/>
          <w:szCs w:val="28"/>
          <w:lang w:eastAsia="zh-HK"/>
        </w:rPr>
        <w:t>第</w:t>
      </w:r>
      <w:r>
        <w:rPr>
          <w:rFonts w:ascii="標楷體" w:eastAsia="標楷體" w:hAnsi="標楷體" w:hint="eastAsia"/>
          <w:sz w:val="28"/>
          <w:szCs w:val="28"/>
        </w:rPr>
        <w:t>九條、</w:t>
      </w:r>
      <w:r>
        <w:rPr>
          <w:rFonts w:ascii="標楷體" w:eastAsia="標楷體" w:hAnsi="標楷體" w:hint="eastAsia"/>
          <w:sz w:val="28"/>
          <w:szCs w:val="28"/>
          <w:lang w:eastAsia="zh-HK"/>
        </w:rPr>
        <w:t>第</w:t>
      </w:r>
      <w:r>
        <w:rPr>
          <w:rFonts w:ascii="標楷體" w:eastAsia="標楷體" w:hAnsi="標楷體" w:hint="eastAsia"/>
          <w:sz w:val="28"/>
          <w:szCs w:val="28"/>
        </w:rPr>
        <w:t>十</w:t>
      </w:r>
      <w:bookmarkEnd w:id="0"/>
      <w:r>
        <w:rPr>
          <w:rFonts w:ascii="標楷體" w:eastAsia="標楷體" w:hAnsi="標楷體" w:hint="eastAsia"/>
          <w:sz w:val="28"/>
          <w:szCs w:val="28"/>
        </w:rPr>
        <w:t>二條、</w:t>
      </w:r>
      <w:r>
        <w:rPr>
          <w:rFonts w:ascii="標楷體" w:eastAsia="標楷體" w:hAnsi="標楷體" w:hint="eastAsia"/>
          <w:sz w:val="28"/>
          <w:szCs w:val="28"/>
          <w:lang w:eastAsia="zh-HK"/>
        </w:rPr>
        <w:t>第</w:t>
      </w:r>
      <w:r>
        <w:rPr>
          <w:rFonts w:ascii="標楷體" w:eastAsia="標楷體" w:hAnsi="標楷體" w:hint="eastAsia"/>
          <w:sz w:val="28"/>
          <w:szCs w:val="28"/>
        </w:rPr>
        <w:t>十三條、</w:t>
      </w:r>
      <w:r>
        <w:rPr>
          <w:rFonts w:ascii="標楷體" w:eastAsia="標楷體" w:hAnsi="標楷體" w:hint="eastAsia"/>
          <w:sz w:val="28"/>
          <w:szCs w:val="28"/>
          <w:lang w:eastAsia="zh-HK"/>
        </w:rPr>
        <w:t>第</w:t>
      </w:r>
      <w:r>
        <w:rPr>
          <w:rFonts w:ascii="標楷體" w:eastAsia="標楷體" w:hAnsi="標楷體" w:hint="eastAsia"/>
          <w:sz w:val="28"/>
          <w:szCs w:val="28"/>
        </w:rPr>
        <w:t>十四條、</w:t>
      </w:r>
      <w:r>
        <w:rPr>
          <w:rFonts w:ascii="標楷體" w:eastAsia="標楷體" w:hAnsi="標楷體" w:hint="eastAsia"/>
          <w:sz w:val="28"/>
          <w:szCs w:val="28"/>
          <w:lang w:eastAsia="zh-HK"/>
        </w:rPr>
        <w:t>第</w:t>
      </w:r>
      <w:r>
        <w:rPr>
          <w:rFonts w:ascii="標楷體" w:eastAsia="標楷體" w:hAnsi="標楷體" w:hint="eastAsia"/>
          <w:sz w:val="28"/>
          <w:szCs w:val="28"/>
        </w:rPr>
        <w:t>十五條</w:t>
      </w:r>
      <w:r w:rsidRPr="00B337BC">
        <w:rPr>
          <w:rFonts w:ascii="標楷體" w:eastAsia="標楷體" w:hAnsi="標楷體" w:hint="eastAsia"/>
          <w:sz w:val="28"/>
          <w:szCs w:val="28"/>
          <w:lang w:eastAsia="zh-HK"/>
        </w:rPr>
        <w:t>)</w:t>
      </w:r>
    </w:p>
    <w:p w:rsidR="0002273F" w:rsidRPr="0065577F" w:rsidRDefault="001667E4" w:rsidP="00170862">
      <w:pPr>
        <w:numPr>
          <w:ilvl w:val="0"/>
          <w:numId w:val="4"/>
        </w:numPr>
        <w:tabs>
          <w:tab w:val="clear" w:pos="720"/>
        </w:tabs>
        <w:spacing w:line="460" w:lineRule="exact"/>
        <w:ind w:leftChars="-4" w:left="569" w:hanging="579"/>
        <w:jc w:val="both"/>
        <w:rPr>
          <w:rFonts w:ascii="標楷體" w:eastAsia="標楷體" w:hAnsi="標楷體"/>
          <w:sz w:val="28"/>
          <w:szCs w:val="28"/>
          <w:lang w:eastAsia="zh-HK"/>
        </w:rPr>
      </w:pPr>
      <w:r>
        <w:rPr>
          <w:rFonts w:ascii="標楷體" w:eastAsia="標楷體" w:hAnsi="標楷體" w:hint="eastAsia"/>
          <w:sz w:val="28"/>
          <w:szCs w:val="28"/>
        </w:rPr>
        <w:t>表格及權責劃分名稱修正。</w:t>
      </w:r>
      <w:r w:rsidRPr="00B337BC">
        <w:rPr>
          <w:rFonts w:ascii="標楷體" w:eastAsia="標楷體" w:hAnsi="標楷體" w:hint="eastAsia"/>
          <w:sz w:val="28"/>
          <w:szCs w:val="28"/>
          <w:lang w:eastAsia="zh-HK"/>
        </w:rPr>
        <w:t>(</w:t>
      </w:r>
      <w:r>
        <w:rPr>
          <w:rFonts w:ascii="標楷體" w:eastAsia="標楷體" w:hAnsi="標楷體" w:hint="eastAsia"/>
          <w:sz w:val="28"/>
          <w:szCs w:val="28"/>
          <w:lang w:eastAsia="zh-HK"/>
        </w:rPr>
        <w:t>修正</w:t>
      </w:r>
      <w:r>
        <w:rPr>
          <w:rFonts w:ascii="標楷體" w:eastAsia="標楷體" w:hAnsi="標楷體" w:hint="eastAsia"/>
          <w:sz w:val="28"/>
          <w:szCs w:val="28"/>
        </w:rPr>
        <w:t>要點</w:t>
      </w:r>
      <w:r>
        <w:rPr>
          <w:rFonts w:ascii="標楷體" w:eastAsia="標楷體" w:hAnsi="標楷體" w:hint="eastAsia"/>
          <w:sz w:val="28"/>
          <w:szCs w:val="28"/>
          <w:lang w:eastAsia="zh-HK"/>
        </w:rPr>
        <w:t>第</w:t>
      </w:r>
      <w:r>
        <w:rPr>
          <w:rFonts w:ascii="標楷體" w:eastAsia="標楷體" w:hAnsi="標楷體" w:hint="eastAsia"/>
          <w:sz w:val="28"/>
          <w:szCs w:val="28"/>
        </w:rPr>
        <w:t>七條、</w:t>
      </w:r>
      <w:r>
        <w:rPr>
          <w:rFonts w:ascii="標楷體" w:eastAsia="標楷體" w:hAnsi="標楷體" w:hint="eastAsia"/>
          <w:sz w:val="28"/>
          <w:szCs w:val="28"/>
          <w:lang w:eastAsia="zh-HK"/>
        </w:rPr>
        <w:t>第</w:t>
      </w:r>
      <w:r>
        <w:rPr>
          <w:rFonts w:ascii="標楷體" w:eastAsia="標楷體" w:hAnsi="標楷體" w:hint="eastAsia"/>
          <w:sz w:val="28"/>
          <w:szCs w:val="28"/>
        </w:rPr>
        <w:t>十三條、</w:t>
      </w:r>
      <w:r>
        <w:rPr>
          <w:rFonts w:ascii="標楷體" w:eastAsia="標楷體" w:hAnsi="標楷體" w:hint="eastAsia"/>
          <w:sz w:val="28"/>
          <w:szCs w:val="28"/>
          <w:lang w:eastAsia="zh-HK"/>
        </w:rPr>
        <w:t>第</w:t>
      </w:r>
      <w:r>
        <w:rPr>
          <w:rFonts w:ascii="標楷體" w:eastAsia="標楷體" w:hAnsi="標楷體" w:hint="eastAsia"/>
          <w:sz w:val="28"/>
          <w:szCs w:val="28"/>
        </w:rPr>
        <w:t>十四條</w:t>
      </w:r>
      <w:r w:rsidRPr="00B337BC">
        <w:rPr>
          <w:rFonts w:ascii="標楷體" w:eastAsia="標楷體" w:hAnsi="標楷體" w:hint="eastAsia"/>
          <w:sz w:val="28"/>
          <w:szCs w:val="28"/>
          <w:lang w:eastAsia="zh-HK"/>
        </w:rPr>
        <w:t>)</w:t>
      </w:r>
    </w:p>
    <w:p w:rsidR="004709EA" w:rsidRDefault="001667E4" w:rsidP="00170862">
      <w:pPr>
        <w:numPr>
          <w:ilvl w:val="0"/>
          <w:numId w:val="4"/>
        </w:numPr>
        <w:tabs>
          <w:tab w:val="clear" w:pos="720"/>
        </w:tabs>
        <w:spacing w:line="460" w:lineRule="exact"/>
        <w:ind w:leftChars="-4" w:left="569" w:hanging="579"/>
        <w:jc w:val="both"/>
        <w:rPr>
          <w:rFonts w:ascii="標楷體" w:eastAsia="標楷體" w:hAnsi="標楷體"/>
          <w:sz w:val="28"/>
          <w:szCs w:val="28"/>
          <w:lang w:eastAsia="zh-HK"/>
        </w:rPr>
      </w:pPr>
      <w:r w:rsidRPr="001667E4">
        <w:rPr>
          <w:rFonts w:eastAsia="標楷體" w:hint="eastAsia"/>
          <w:sz w:val="28"/>
          <w:szCs w:val="28"/>
        </w:rPr>
        <w:t>財物報廢</w:t>
      </w:r>
      <w:r>
        <w:rPr>
          <w:rFonts w:eastAsia="標楷體" w:hint="eastAsia"/>
          <w:sz w:val="28"/>
          <w:szCs w:val="28"/>
        </w:rPr>
        <w:t>程序</w:t>
      </w:r>
      <w:r w:rsidR="00F57DA6">
        <w:rPr>
          <w:rFonts w:eastAsia="標楷體" w:hint="eastAsia"/>
          <w:sz w:val="28"/>
          <w:szCs w:val="28"/>
        </w:rPr>
        <w:t>修正為應依</w:t>
      </w:r>
      <w:r w:rsidR="00F57DA6" w:rsidRPr="00F57DA6">
        <w:rPr>
          <w:rFonts w:ascii="標楷體" w:eastAsia="標楷體" w:hAnsi="標楷體" w:hint="eastAsia"/>
          <w:sz w:val="28"/>
          <w:szCs w:val="28"/>
        </w:rPr>
        <w:t>「</w:t>
      </w:r>
      <w:r w:rsidR="00F57DA6" w:rsidRPr="00F57DA6">
        <w:rPr>
          <w:rFonts w:eastAsia="標楷體" w:hint="eastAsia"/>
          <w:sz w:val="28"/>
          <w:szCs w:val="28"/>
        </w:rPr>
        <w:t>各機關財物報廢分級核定金額表</w:t>
      </w:r>
      <w:r w:rsidR="00F57DA6" w:rsidRPr="00F57DA6">
        <w:rPr>
          <w:rFonts w:ascii="標楷體" w:eastAsia="標楷體" w:hAnsi="標楷體" w:hint="eastAsia"/>
          <w:sz w:val="28"/>
          <w:szCs w:val="28"/>
        </w:rPr>
        <w:t>」</w:t>
      </w:r>
      <w:r w:rsidR="00F57DA6" w:rsidRPr="00F57DA6">
        <w:rPr>
          <w:rFonts w:eastAsia="標楷體" w:hint="eastAsia"/>
          <w:sz w:val="28"/>
          <w:szCs w:val="28"/>
        </w:rPr>
        <w:t>規定</w:t>
      </w:r>
      <w:r w:rsidR="00F57DA6" w:rsidRPr="00F57DA6">
        <w:rPr>
          <w:rFonts w:ascii="標楷體" w:eastAsia="標楷體" w:hAnsi="標楷體" w:hint="eastAsia"/>
          <w:sz w:val="28"/>
          <w:szCs w:val="28"/>
        </w:rPr>
        <w:t>辦理。</w:t>
      </w:r>
      <w:r w:rsidR="00F57DA6" w:rsidRPr="00B337BC">
        <w:rPr>
          <w:rFonts w:ascii="標楷體" w:eastAsia="標楷體" w:hAnsi="標楷體" w:hint="eastAsia"/>
          <w:sz w:val="28"/>
          <w:szCs w:val="28"/>
          <w:lang w:eastAsia="zh-HK"/>
        </w:rPr>
        <w:t>(</w:t>
      </w:r>
      <w:r w:rsidR="00F57DA6">
        <w:rPr>
          <w:rFonts w:ascii="標楷體" w:eastAsia="標楷體" w:hAnsi="標楷體" w:hint="eastAsia"/>
          <w:sz w:val="28"/>
          <w:szCs w:val="28"/>
          <w:lang w:eastAsia="zh-HK"/>
        </w:rPr>
        <w:t>修正</w:t>
      </w:r>
      <w:r w:rsidR="00F57DA6">
        <w:rPr>
          <w:rFonts w:ascii="標楷體" w:eastAsia="標楷體" w:hAnsi="標楷體" w:hint="eastAsia"/>
          <w:sz w:val="28"/>
          <w:szCs w:val="28"/>
        </w:rPr>
        <w:t>要點</w:t>
      </w:r>
      <w:r w:rsidR="00F57DA6">
        <w:rPr>
          <w:rFonts w:ascii="標楷體" w:eastAsia="標楷體" w:hAnsi="標楷體" w:hint="eastAsia"/>
          <w:sz w:val="28"/>
          <w:szCs w:val="28"/>
          <w:lang w:eastAsia="zh-HK"/>
        </w:rPr>
        <w:t>第</w:t>
      </w:r>
      <w:r w:rsidR="00F57DA6">
        <w:rPr>
          <w:rFonts w:ascii="標楷體" w:eastAsia="標楷體" w:hAnsi="標楷體" w:hint="eastAsia"/>
          <w:sz w:val="28"/>
          <w:szCs w:val="28"/>
        </w:rPr>
        <w:t>十八條</w:t>
      </w:r>
      <w:r w:rsidR="00F57DA6" w:rsidRPr="00B337BC">
        <w:rPr>
          <w:rFonts w:ascii="標楷體" w:eastAsia="標楷體" w:hAnsi="標楷體" w:hint="eastAsia"/>
          <w:sz w:val="28"/>
          <w:szCs w:val="28"/>
          <w:lang w:eastAsia="zh-HK"/>
        </w:rPr>
        <w:t>)</w:t>
      </w:r>
    </w:p>
    <w:p w:rsidR="004A6A73" w:rsidRDefault="0034515D" w:rsidP="00170862">
      <w:pPr>
        <w:numPr>
          <w:ilvl w:val="0"/>
          <w:numId w:val="4"/>
        </w:numPr>
        <w:tabs>
          <w:tab w:val="clear" w:pos="720"/>
        </w:tabs>
        <w:spacing w:line="460" w:lineRule="exact"/>
        <w:ind w:leftChars="-4" w:left="569" w:hanging="579"/>
        <w:jc w:val="both"/>
        <w:rPr>
          <w:rFonts w:ascii="標楷體" w:eastAsia="標楷體" w:hAnsi="標楷體"/>
          <w:sz w:val="28"/>
          <w:szCs w:val="28"/>
          <w:lang w:eastAsia="zh-HK"/>
        </w:rPr>
      </w:pPr>
      <w:r>
        <w:rPr>
          <w:rFonts w:ascii="標楷體" w:eastAsia="標楷體" w:hAnsi="標楷體" w:hint="eastAsia"/>
          <w:sz w:val="28"/>
          <w:szCs w:val="28"/>
        </w:rPr>
        <w:t>第九章</w:t>
      </w:r>
      <w:r w:rsidR="004A6A73">
        <w:rPr>
          <w:rFonts w:ascii="標楷體" w:eastAsia="標楷體" w:hAnsi="標楷體" w:hint="eastAsia"/>
          <w:sz w:val="28"/>
          <w:szCs w:val="28"/>
        </w:rPr>
        <w:t>附則刪除。</w:t>
      </w:r>
      <w:r w:rsidR="004A6A73" w:rsidRPr="00B337BC">
        <w:rPr>
          <w:rFonts w:ascii="標楷體" w:eastAsia="標楷體" w:hAnsi="標楷體" w:hint="eastAsia"/>
          <w:sz w:val="28"/>
          <w:szCs w:val="28"/>
          <w:lang w:eastAsia="zh-HK"/>
        </w:rPr>
        <w:t>(</w:t>
      </w:r>
      <w:r w:rsidR="004A6A73">
        <w:rPr>
          <w:rFonts w:ascii="標楷體" w:eastAsia="標楷體" w:hAnsi="標楷體" w:hint="eastAsia"/>
          <w:sz w:val="28"/>
          <w:szCs w:val="28"/>
          <w:lang w:eastAsia="zh-HK"/>
        </w:rPr>
        <w:t>修正</w:t>
      </w:r>
      <w:r w:rsidR="004A6A73">
        <w:rPr>
          <w:rFonts w:ascii="標楷體" w:eastAsia="標楷體" w:hAnsi="標楷體" w:hint="eastAsia"/>
          <w:sz w:val="28"/>
          <w:szCs w:val="28"/>
        </w:rPr>
        <w:t>要點</w:t>
      </w:r>
      <w:r w:rsidR="004A6A73">
        <w:rPr>
          <w:rFonts w:ascii="標楷體" w:eastAsia="標楷體" w:hAnsi="標楷體" w:hint="eastAsia"/>
          <w:sz w:val="28"/>
          <w:szCs w:val="28"/>
          <w:lang w:eastAsia="zh-HK"/>
        </w:rPr>
        <w:t>第</w:t>
      </w:r>
      <w:r w:rsidR="004A6A73">
        <w:rPr>
          <w:rFonts w:ascii="標楷體" w:eastAsia="標楷體" w:hAnsi="標楷體" w:hint="eastAsia"/>
          <w:sz w:val="28"/>
          <w:szCs w:val="28"/>
        </w:rPr>
        <w:t>十九條</w:t>
      </w:r>
      <w:r w:rsidR="004A6A73" w:rsidRPr="00B337BC">
        <w:rPr>
          <w:rFonts w:ascii="標楷體" w:eastAsia="標楷體" w:hAnsi="標楷體" w:hint="eastAsia"/>
          <w:sz w:val="28"/>
          <w:szCs w:val="28"/>
          <w:lang w:eastAsia="zh-HK"/>
        </w:rPr>
        <w:t>)</w:t>
      </w:r>
    </w:p>
    <w:p w:rsidR="00B337BC" w:rsidRDefault="00B337BC">
      <w:pPr>
        <w:widowControl/>
        <w:rPr>
          <w:rFonts w:ascii="標楷體" w:eastAsia="標楷體" w:hAnsi="標楷體"/>
          <w:b/>
          <w:bCs/>
          <w:sz w:val="32"/>
          <w:szCs w:val="32"/>
        </w:rPr>
      </w:pPr>
      <w:r>
        <w:rPr>
          <w:rFonts w:ascii="標楷體" w:eastAsia="標楷體" w:hAnsi="標楷體"/>
          <w:b/>
          <w:bCs/>
          <w:sz w:val="32"/>
          <w:szCs w:val="32"/>
        </w:rPr>
        <w:br w:type="page"/>
      </w:r>
    </w:p>
    <w:p w:rsidR="00735019" w:rsidRPr="007E0831" w:rsidRDefault="0068538B" w:rsidP="007E0831">
      <w:pPr>
        <w:spacing w:afterLines="50" w:after="180" w:line="0" w:lineRule="atLeast"/>
        <w:ind w:leftChars="-59" w:left="-142"/>
        <w:jc w:val="center"/>
        <w:rPr>
          <w:rFonts w:ascii="標楷體" w:eastAsia="標楷體" w:hAnsi="標楷體"/>
          <w:b/>
          <w:bCs/>
          <w:sz w:val="36"/>
          <w:szCs w:val="36"/>
        </w:rPr>
      </w:pPr>
      <w:r w:rsidRPr="007E0831">
        <w:rPr>
          <w:rFonts w:ascii="標楷體" w:eastAsia="標楷體" w:hAnsi="標楷體" w:hint="eastAsia"/>
          <w:b/>
          <w:bCs/>
          <w:sz w:val="36"/>
          <w:szCs w:val="36"/>
        </w:rPr>
        <w:lastRenderedPageBreak/>
        <w:t>交通部</w:t>
      </w:r>
      <w:r w:rsidR="008A22B2">
        <w:rPr>
          <w:rFonts w:ascii="標楷體" w:eastAsia="標楷體" w:hAnsi="標楷體" w:hint="eastAsia"/>
          <w:b/>
          <w:bCs/>
          <w:sz w:val="36"/>
          <w:szCs w:val="36"/>
        </w:rPr>
        <w:t>高速公路局災害搶修處理要點</w:t>
      </w:r>
    </w:p>
    <w:p w:rsidR="008D42F9" w:rsidRPr="007E0831" w:rsidRDefault="00265031" w:rsidP="007E0831">
      <w:pPr>
        <w:spacing w:afterLines="100" w:after="360" w:line="0" w:lineRule="atLeast"/>
        <w:ind w:leftChars="-59" w:left="-142"/>
        <w:jc w:val="center"/>
        <w:rPr>
          <w:rFonts w:ascii="標楷體" w:eastAsia="標楷體" w:hAnsi="標楷體"/>
          <w:b/>
          <w:bCs/>
          <w:sz w:val="36"/>
          <w:szCs w:val="36"/>
        </w:rPr>
      </w:pPr>
      <w:r w:rsidRPr="00735019">
        <w:rPr>
          <w:rFonts w:ascii="標楷體" w:eastAsia="標楷體" w:hAnsi="標楷體" w:hint="eastAsia"/>
          <w:b/>
          <w:bCs/>
          <w:sz w:val="36"/>
          <w:szCs w:val="36"/>
        </w:rPr>
        <w:t>修正</w:t>
      </w:r>
      <w:r>
        <w:rPr>
          <w:rFonts w:ascii="標楷體" w:eastAsia="標楷體" w:hAnsi="標楷體" w:hint="eastAsia"/>
          <w:b/>
          <w:bCs/>
          <w:sz w:val="36"/>
          <w:szCs w:val="36"/>
        </w:rPr>
        <w:t>草案</w:t>
      </w:r>
      <w:r w:rsidR="0026573A" w:rsidRPr="007E0831">
        <w:rPr>
          <w:rFonts w:ascii="標楷體" w:eastAsia="標楷體" w:hAnsi="標楷體" w:hint="eastAsia"/>
          <w:b/>
          <w:bCs/>
          <w:sz w:val="36"/>
          <w:szCs w:val="36"/>
        </w:rPr>
        <w:t>對照表</w:t>
      </w:r>
    </w:p>
    <w:tbl>
      <w:tblPr>
        <w:tblpPr w:leftFromText="180" w:rightFromText="180" w:vertAnchor="text" w:tblpX="-34"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7"/>
        <w:gridCol w:w="3857"/>
        <w:gridCol w:w="1608"/>
      </w:tblGrid>
      <w:tr w:rsidR="008D42F9" w:rsidRPr="00EA7C9F" w:rsidTr="00EB0299">
        <w:trPr>
          <w:cantSplit/>
          <w:trHeight w:val="416"/>
          <w:tblHeader/>
        </w:trPr>
        <w:tc>
          <w:tcPr>
            <w:tcW w:w="3857" w:type="dxa"/>
            <w:tcBorders>
              <w:top w:val="single" w:sz="4" w:space="0" w:color="auto"/>
              <w:bottom w:val="single" w:sz="4" w:space="0" w:color="auto"/>
            </w:tcBorders>
            <w:shd w:val="clear" w:color="auto" w:fill="auto"/>
            <w:vAlign w:val="center"/>
          </w:tcPr>
          <w:p w:rsidR="008D42F9" w:rsidRPr="00EA7C9F" w:rsidRDefault="008D42F9" w:rsidP="000472B6">
            <w:pPr>
              <w:spacing w:line="0" w:lineRule="atLeast"/>
              <w:jc w:val="center"/>
              <w:rPr>
                <w:rFonts w:ascii="標楷體" w:eastAsia="標楷體" w:hAnsi="標楷體"/>
                <w:b/>
                <w:sz w:val="28"/>
                <w:szCs w:val="28"/>
              </w:rPr>
            </w:pPr>
            <w:r w:rsidRPr="00EA7C9F">
              <w:rPr>
                <w:rFonts w:ascii="標楷體" w:eastAsia="標楷體" w:hAnsi="標楷體" w:hint="eastAsia"/>
                <w:b/>
                <w:sz w:val="28"/>
                <w:szCs w:val="28"/>
              </w:rPr>
              <w:t>修正</w:t>
            </w:r>
            <w:r w:rsidR="00265031">
              <w:rPr>
                <w:rFonts w:ascii="標楷體" w:eastAsia="標楷體" w:hAnsi="標楷體" w:hint="eastAsia"/>
                <w:b/>
                <w:sz w:val="28"/>
                <w:szCs w:val="28"/>
              </w:rPr>
              <w:t>名稱</w:t>
            </w:r>
          </w:p>
        </w:tc>
        <w:tc>
          <w:tcPr>
            <w:tcW w:w="3857" w:type="dxa"/>
            <w:tcBorders>
              <w:top w:val="single" w:sz="4" w:space="0" w:color="auto"/>
              <w:bottom w:val="single" w:sz="4" w:space="0" w:color="auto"/>
            </w:tcBorders>
            <w:shd w:val="clear" w:color="auto" w:fill="auto"/>
            <w:vAlign w:val="center"/>
          </w:tcPr>
          <w:p w:rsidR="008D42F9" w:rsidRPr="00EA7C9F" w:rsidRDefault="008D42F9" w:rsidP="000472B6">
            <w:pPr>
              <w:spacing w:line="0" w:lineRule="atLeast"/>
              <w:jc w:val="center"/>
              <w:rPr>
                <w:rFonts w:ascii="標楷體" w:eastAsia="標楷體" w:hAnsi="標楷體"/>
                <w:b/>
                <w:sz w:val="28"/>
                <w:szCs w:val="28"/>
              </w:rPr>
            </w:pPr>
            <w:r w:rsidRPr="00EA7C9F">
              <w:rPr>
                <w:rFonts w:ascii="標楷體" w:eastAsia="標楷體" w:hAnsi="標楷體" w:hint="eastAsia"/>
                <w:b/>
                <w:sz w:val="28"/>
                <w:szCs w:val="28"/>
              </w:rPr>
              <w:t>現行</w:t>
            </w:r>
            <w:r w:rsidR="00265031">
              <w:rPr>
                <w:rFonts w:ascii="標楷體" w:eastAsia="標楷體" w:hAnsi="標楷體" w:hint="eastAsia"/>
                <w:b/>
                <w:sz w:val="28"/>
                <w:szCs w:val="28"/>
              </w:rPr>
              <w:t>名稱</w:t>
            </w:r>
          </w:p>
        </w:tc>
        <w:tc>
          <w:tcPr>
            <w:tcW w:w="1608" w:type="dxa"/>
            <w:tcBorders>
              <w:top w:val="single" w:sz="4" w:space="0" w:color="auto"/>
              <w:bottom w:val="single" w:sz="4" w:space="0" w:color="auto"/>
            </w:tcBorders>
            <w:shd w:val="clear" w:color="auto" w:fill="auto"/>
            <w:vAlign w:val="center"/>
          </w:tcPr>
          <w:p w:rsidR="008D42F9" w:rsidRPr="00EA7C9F" w:rsidRDefault="008D42F9" w:rsidP="000472B6">
            <w:pPr>
              <w:spacing w:line="0" w:lineRule="atLeast"/>
              <w:jc w:val="center"/>
              <w:rPr>
                <w:rFonts w:ascii="標楷體" w:eastAsia="標楷體" w:hAnsi="標楷體"/>
                <w:b/>
                <w:sz w:val="28"/>
                <w:szCs w:val="28"/>
              </w:rPr>
            </w:pPr>
            <w:r w:rsidRPr="00EA7C9F">
              <w:rPr>
                <w:rFonts w:ascii="標楷體" w:eastAsia="標楷體" w:hAnsi="標楷體" w:hint="eastAsia"/>
                <w:b/>
                <w:sz w:val="28"/>
                <w:szCs w:val="28"/>
              </w:rPr>
              <w:t>說明</w:t>
            </w:r>
          </w:p>
        </w:tc>
      </w:tr>
      <w:tr w:rsidR="00265031" w:rsidRPr="005D168B" w:rsidTr="00EB0299">
        <w:trPr>
          <w:cantSplit/>
          <w:trHeight w:val="416"/>
          <w:tblHeader/>
        </w:trPr>
        <w:tc>
          <w:tcPr>
            <w:tcW w:w="3857" w:type="dxa"/>
            <w:tcBorders>
              <w:top w:val="single" w:sz="4" w:space="0" w:color="auto"/>
              <w:bottom w:val="single" w:sz="4" w:space="0" w:color="auto"/>
            </w:tcBorders>
            <w:shd w:val="clear" w:color="auto" w:fill="auto"/>
            <w:vAlign w:val="center"/>
          </w:tcPr>
          <w:p w:rsidR="00265031" w:rsidRPr="005D168B" w:rsidRDefault="005D168B" w:rsidP="00211958">
            <w:pPr>
              <w:spacing w:line="0" w:lineRule="atLeast"/>
              <w:jc w:val="both"/>
              <w:rPr>
                <w:rFonts w:ascii="標楷體" w:eastAsia="標楷體" w:hAnsi="標楷體"/>
                <w:b/>
              </w:rPr>
            </w:pPr>
            <w:r w:rsidRPr="005D168B">
              <w:rPr>
                <w:rFonts w:ascii="標楷體" w:eastAsia="標楷體" w:hAnsi="標楷體" w:hint="eastAsia"/>
                <w:bCs/>
              </w:rPr>
              <w:t>交通部高速公路局災害搶修處理要點</w:t>
            </w:r>
          </w:p>
        </w:tc>
        <w:tc>
          <w:tcPr>
            <w:tcW w:w="3857" w:type="dxa"/>
            <w:tcBorders>
              <w:top w:val="single" w:sz="4" w:space="0" w:color="auto"/>
              <w:bottom w:val="single" w:sz="4" w:space="0" w:color="auto"/>
            </w:tcBorders>
            <w:shd w:val="clear" w:color="auto" w:fill="auto"/>
            <w:vAlign w:val="center"/>
          </w:tcPr>
          <w:p w:rsidR="00265031" w:rsidRPr="005D168B" w:rsidRDefault="005D168B" w:rsidP="00211958">
            <w:pPr>
              <w:spacing w:line="0" w:lineRule="atLeast"/>
              <w:jc w:val="both"/>
              <w:rPr>
                <w:rFonts w:ascii="標楷體" w:eastAsia="標楷體" w:hAnsi="標楷體"/>
                <w:b/>
              </w:rPr>
            </w:pPr>
            <w:r w:rsidRPr="005D168B">
              <w:rPr>
                <w:rFonts w:ascii="標楷體" w:eastAsia="標楷體" w:hAnsi="標楷體" w:hint="eastAsia"/>
                <w:bCs/>
              </w:rPr>
              <w:t>交通部</w:t>
            </w:r>
            <w:r w:rsidRPr="00211958">
              <w:rPr>
                <w:rFonts w:ascii="標楷體" w:eastAsia="標楷體" w:hAnsi="標楷體" w:hint="eastAsia"/>
                <w:bCs/>
                <w:u w:val="single"/>
              </w:rPr>
              <w:t>臺灣區國道</w:t>
            </w:r>
            <w:r w:rsidRPr="005D168B">
              <w:rPr>
                <w:rFonts w:ascii="標楷體" w:eastAsia="標楷體" w:hAnsi="標楷體" w:hint="eastAsia"/>
                <w:bCs/>
              </w:rPr>
              <w:t>高速公路局災害搶修處理要點</w:t>
            </w:r>
          </w:p>
        </w:tc>
        <w:tc>
          <w:tcPr>
            <w:tcW w:w="1608" w:type="dxa"/>
            <w:tcBorders>
              <w:top w:val="single" w:sz="4" w:space="0" w:color="auto"/>
              <w:bottom w:val="single" w:sz="4" w:space="0" w:color="auto"/>
            </w:tcBorders>
            <w:shd w:val="clear" w:color="auto" w:fill="auto"/>
            <w:vAlign w:val="center"/>
          </w:tcPr>
          <w:p w:rsidR="00265031" w:rsidRPr="005D168B" w:rsidRDefault="005D168B" w:rsidP="00211958">
            <w:pPr>
              <w:spacing w:line="0" w:lineRule="atLeast"/>
              <w:jc w:val="both"/>
              <w:rPr>
                <w:rFonts w:ascii="標楷體" w:eastAsia="標楷體" w:hAnsi="標楷體"/>
              </w:rPr>
            </w:pPr>
            <w:r w:rsidRPr="005D168B">
              <w:rPr>
                <w:rFonts w:ascii="標楷體" w:eastAsia="標楷體" w:hAnsi="標楷體" w:hint="eastAsia"/>
              </w:rPr>
              <w:t>為</w:t>
            </w:r>
            <w:r w:rsidR="00211958">
              <w:rPr>
                <w:rFonts w:ascii="標楷體" w:eastAsia="標楷體" w:hAnsi="標楷體" w:hint="eastAsia"/>
              </w:rPr>
              <w:t>因應</w:t>
            </w:r>
            <w:r w:rsidRPr="005D168B">
              <w:rPr>
                <w:rFonts w:ascii="標楷體" w:eastAsia="標楷體" w:hAnsi="標楷體" w:hint="eastAsia"/>
              </w:rPr>
              <w:t>組織改制，</w:t>
            </w:r>
            <w:proofErr w:type="gramStart"/>
            <w:r w:rsidRPr="005D168B">
              <w:rPr>
                <w:rFonts w:ascii="標楷體" w:eastAsia="標楷體" w:hAnsi="標楷體" w:hint="eastAsia"/>
              </w:rPr>
              <w:t>爰</w:t>
            </w:r>
            <w:proofErr w:type="gramEnd"/>
            <w:r w:rsidRPr="005D168B">
              <w:rPr>
                <w:rFonts w:ascii="標楷體" w:eastAsia="標楷體" w:hAnsi="標楷體" w:hint="eastAsia"/>
              </w:rPr>
              <w:t>修正本要點名稱</w:t>
            </w:r>
          </w:p>
        </w:tc>
      </w:tr>
      <w:tr w:rsidR="00265031" w:rsidRPr="00EA7C9F" w:rsidTr="00EB0299">
        <w:trPr>
          <w:cantSplit/>
          <w:trHeight w:val="416"/>
          <w:tblHeader/>
        </w:trPr>
        <w:tc>
          <w:tcPr>
            <w:tcW w:w="3857" w:type="dxa"/>
            <w:tcBorders>
              <w:top w:val="single" w:sz="4" w:space="0" w:color="auto"/>
              <w:bottom w:val="single" w:sz="4" w:space="0" w:color="auto"/>
            </w:tcBorders>
            <w:shd w:val="clear" w:color="auto" w:fill="auto"/>
            <w:vAlign w:val="center"/>
          </w:tcPr>
          <w:p w:rsidR="00265031" w:rsidRPr="00EA7C9F" w:rsidRDefault="00265031" w:rsidP="000472B6">
            <w:pPr>
              <w:spacing w:line="0" w:lineRule="atLeast"/>
              <w:jc w:val="center"/>
              <w:rPr>
                <w:rFonts w:ascii="標楷體" w:eastAsia="標楷體" w:hAnsi="標楷體"/>
                <w:b/>
                <w:sz w:val="28"/>
                <w:szCs w:val="28"/>
              </w:rPr>
            </w:pPr>
            <w:r w:rsidRPr="00EA7C9F">
              <w:rPr>
                <w:rFonts w:ascii="標楷體" w:eastAsia="標楷體" w:hAnsi="標楷體" w:hint="eastAsia"/>
                <w:b/>
                <w:sz w:val="28"/>
                <w:szCs w:val="28"/>
              </w:rPr>
              <w:t>修正</w:t>
            </w:r>
            <w:r>
              <w:rPr>
                <w:rFonts w:ascii="標楷體" w:eastAsia="標楷體" w:hAnsi="標楷體" w:hint="eastAsia"/>
                <w:b/>
                <w:sz w:val="28"/>
                <w:szCs w:val="28"/>
              </w:rPr>
              <w:t>規定</w:t>
            </w:r>
          </w:p>
        </w:tc>
        <w:tc>
          <w:tcPr>
            <w:tcW w:w="3857" w:type="dxa"/>
            <w:tcBorders>
              <w:top w:val="single" w:sz="4" w:space="0" w:color="auto"/>
              <w:bottom w:val="single" w:sz="4" w:space="0" w:color="auto"/>
            </w:tcBorders>
            <w:shd w:val="clear" w:color="auto" w:fill="auto"/>
            <w:vAlign w:val="center"/>
          </w:tcPr>
          <w:p w:rsidR="00265031" w:rsidRPr="00EA7C9F" w:rsidRDefault="00265031" w:rsidP="000472B6">
            <w:pPr>
              <w:spacing w:line="0" w:lineRule="atLeast"/>
              <w:jc w:val="center"/>
              <w:rPr>
                <w:rFonts w:ascii="標楷體" w:eastAsia="標楷體" w:hAnsi="標楷體"/>
                <w:b/>
                <w:sz w:val="28"/>
                <w:szCs w:val="28"/>
              </w:rPr>
            </w:pPr>
            <w:r w:rsidRPr="00EA7C9F">
              <w:rPr>
                <w:rFonts w:ascii="標楷體" w:eastAsia="標楷體" w:hAnsi="標楷體" w:hint="eastAsia"/>
                <w:b/>
                <w:sz w:val="28"/>
                <w:szCs w:val="28"/>
              </w:rPr>
              <w:t>現行</w:t>
            </w:r>
            <w:r>
              <w:rPr>
                <w:rFonts w:ascii="標楷體" w:eastAsia="標楷體" w:hAnsi="標楷體" w:hint="eastAsia"/>
                <w:b/>
                <w:sz w:val="28"/>
                <w:szCs w:val="28"/>
              </w:rPr>
              <w:t>規定</w:t>
            </w:r>
          </w:p>
        </w:tc>
        <w:tc>
          <w:tcPr>
            <w:tcW w:w="1608" w:type="dxa"/>
            <w:tcBorders>
              <w:top w:val="single" w:sz="4" w:space="0" w:color="auto"/>
              <w:bottom w:val="single" w:sz="4" w:space="0" w:color="auto"/>
            </w:tcBorders>
            <w:shd w:val="clear" w:color="auto" w:fill="auto"/>
            <w:vAlign w:val="center"/>
          </w:tcPr>
          <w:p w:rsidR="00265031" w:rsidRPr="00EA7C9F" w:rsidRDefault="00265031" w:rsidP="000472B6">
            <w:pPr>
              <w:spacing w:line="0" w:lineRule="atLeast"/>
              <w:jc w:val="center"/>
              <w:rPr>
                <w:rFonts w:ascii="標楷體" w:eastAsia="標楷體" w:hAnsi="標楷體"/>
                <w:b/>
                <w:sz w:val="28"/>
                <w:szCs w:val="28"/>
              </w:rPr>
            </w:pPr>
            <w:r w:rsidRPr="00EA7C9F">
              <w:rPr>
                <w:rFonts w:ascii="標楷體" w:eastAsia="標楷體" w:hAnsi="標楷體" w:hint="eastAsia"/>
                <w:b/>
                <w:sz w:val="28"/>
                <w:szCs w:val="28"/>
              </w:rPr>
              <w:t>說明</w:t>
            </w:r>
          </w:p>
        </w:tc>
      </w:tr>
      <w:tr w:rsidR="002A73B5" w:rsidRPr="00EA7C9F" w:rsidTr="00EB0299">
        <w:trPr>
          <w:cantSplit/>
          <w:trHeight w:val="416"/>
          <w:tblHeader/>
        </w:trPr>
        <w:tc>
          <w:tcPr>
            <w:tcW w:w="3857" w:type="dxa"/>
            <w:tcBorders>
              <w:top w:val="single" w:sz="4" w:space="0" w:color="auto"/>
              <w:bottom w:val="single" w:sz="4" w:space="0" w:color="auto"/>
            </w:tcBorders>
            <w:shd w:val="clear" w:color="auto" w:fill="auto"/>
          </w:tcPr>
          <w:p w:rsidR="002A73B5" w:rsidRPr="00151A20" w:rsidRDefault="002A73B5" w:rsidP="00211958">
            <w:pPr>
              <w:spacing w:line="0" w:lineRule="atLeast"/>
              <w:jc w:val="both"/>
              <w:rPr>
                <w:rFonts w:eastAsia="標楷體"/>
              </w:rPr>
            </w:pPr>
            <w:r w:rsidRPr="00151A20">
              <w:rPr>
                <w:rFonts w:eastAsia="標楷體" w:hint="eastAsia"/>
              </w:rPr>
              <w:t>第一章</w:t>
            </w:r>
            <w:r w:rsidRPr="00151A20">
              <w:rPr>
                <w:rFonts w:eastAsia="標楷體" w:hint="eastAsia"/>
              </w:rPr>
              <w:t xml:space="preserve"> </w:t>
            </w:r>
            <w:r w:rsidRPr="00151A20">
              <w:rPr>
                <w:rFonts w:eastAsia="標楷體" w:hint="eastAsia"/>
              </w:rPr>
              <w:t>通則</w:t>
            </w:r>
            <w:r w:rsidRPr="00151A20">
              <w:rPr>
                <w:rFonts w:eastAsia="標楷體" w:hint="eastAsia"/>
              </w:rPr>
              <w:t xml:space="preserve">               </w:t>
            </w:r>
          </w:p>
          <w:p w:rsidR="002A73B5" w:rsidRPr="002A73B5" w:rsidRDefault="002A73B5" w:rsidP="00332F4C">
            <w:pPr>
              <w:spacing w:line="0" w:lineRule="atLeast"/>
              <w:ind w:left="850" w:hangingChars="354" w:hanging="850"/>
              <w:jc w:val="both"/>
              <w:rPr>
                <w:rFonts w:ascii="標楷體" w:eastAsia="標楷體" w:hAnsi="標楷體"/>
              </w:rPr>
            </w:pPr>
            <w:r>
              <w:rPr>
                <w:rFonts w:eastAsia="標楷體" w:hint="eastAsia"/>
              </w:rPr>
              <w:t>第一條</w:t>
            </w:r>
            <w:r>
              <w:rPr>
                <w:rFonts w:eastAsia="標楷體" w:hint="eastAsia"/>
              </w:rPr>
              <w:t xml:space="preserve"> </w:t>
            </w:r>
            <w:r w:rsidRPr="00151A20">
              <w:rPr>
                <w:rFonts w:eastAsia="標楷體" w:hint="eastAsia"/>
              </w:rPr>
              <w:t>本要點係依據交通部頒布「公路修建養護管理規則」第四十條規定訂定。</w:t>
            </w:r>
          </w:p>
        </w:tc>
        <w:tc>
          <w:tcPr>
            <w:tcW w:w="3857" w:type="dxa"/>
            <w:tcBorders>
              <w:top w:val="single" w:sz="4" w:space="0" w:color="auto"/>
              <w:bottom w:val="single" w:sz="4" w:space="0" w:color="auto"/>
            </w:tcBorders>
            <w:shd w:val="clear" w:color="auto" w:fill="auto"/>
          </w:tcPr>
          <w:p w:rsidR="002A73B5" w:rsidRPr="00151A20" w:rsidRDefault="002A73B5" w:rsidP="00135001">
            <w:pPr>
              <w:spacing w:line="0" w:lineRule="atLeast"/>
              <w:ind w:leftChars="10" w:left="24"/>
              <w:jc w:val="both"/>
              <w:rPr>
                <w:rFonts w:eastAsia="標楷體"/>
              </w:rPr>
            </w:pPr>
            <w:r w:rsidRPr="00151A20">
              <w:rPr>
                <w:rFonts w:eastAsia="標楷體" w:hint="eastAsia"/>
              </w:rPr>
              <w:t>第一章</w:t>
            </w:r>
            <w:r w:rsidR="00332F4C">
              <w:rPr>
                <w:rFonts w:eastAsia="標楷體" w:hint="eastAsia"/>
              </w:rPr>
              <w:t xml:space="preserve"> </w:t>
            </w:r>
            <w:r w:rsidR="00032A72">
              <w:rPr>
                <w:rFonts w:eastAsia="標楷體" w:hint="eastAsia"/>
              </w:rPr>
              <w:t xml:space="preserve"> </w:t>
            </w:r>
            <w:r w:rsidRPr="00151A20">
              <w:rPr>
                <w:rFonts w:eastAsia="標楷體" w:hint="eastAsia"/>
              </w:rPr>
              <w:t>通則</w:t>
            </w:r>
            <w:r w:rsidRPr="00151A20">
              <w:rPr>
                <w:rFonts w:eastAsia="標楷體" w:hint="eastAsia"/>
              </w:rPr>
              <w:t xml:space="preserve">               </w:t>
            </w:r>
          </w:p>
          <w:p w:rsidR="002A73B5" w:rsidRPr="002A73B5" w:rsidRDefault="002A73B5" w:rsidP="00032A72">
            <w:pPr>
              <w:spacing w:line="0" w:lineRule="atLeast"/>
              <w:ind w:leftChars="11" w:left="1017" w:hangingChars="413" w:hanging="991"/>
              <w:jc w:val="both"/>
              <w:rPr>
                <w:rFonts w:ascii="標楷體" w:eastAsia="標楷體" w:hAnsi="標楷體"/>
              </w:rPr>
            </w:pPr>
            <w:r>
              <w:rPr>
                <w:rFonts w:eastAsia="標楷體" w:hint="eastAsia"/>
              </w:rPr>
              <w:t>第一條</w:t>
            </w:r>
            <w:r>
              <w:rPr>
                <w:rFonts w:eastAsia="標楷體" w:hint="eastAsia"/>
              </w:rPr>
              <w:t xml:space="preserve"> </w:t>
            </w:r>
            <w:r w:rsidR="00032A72">
              <w:rPr>
                <w:rFonts w:eastAsia="標楷體" w:hint="eastAsia"/>
              </w:rPr>
              <w:t xml:space="preserve"> </w:t>
            </w:r>
            <w:r w:rsidRPr="00151A20">
              <w:rPr>
                <w:rFonts w:eastAsia="標楷體" w:hint="eastAsia"/>
              </w:rPr>
              <w:t>本要點係依據交通部頒布「公路修建養護管理規則」第四十條規定訂定。</w:t>
            </w:r>
          </w:p>
        </w:tc>
        <w:tc>
          <w:tcPr>
            <w:tcW w:w="1608" w:type="dxa"/>
            <w:tcBorders>
              <w:top w:val="single" w:sz="4" w:space="0" w:color="auto"/>
              <w:bottom w:val="single" w:sz="4" w:space="0" w:color="auto"/>
            </w:tcBorders>
            <w:shd w:val="clear" w:color="auto" w:fill="auto"/>
          </w:tcPr>
          <w:p w:rsidR="002A73B5" w:rsidRPr="002A73B5" w:rsidRDefault="00211958" w:rsidP="00211958">
            <w:pPr>
              <w:spacing w:line="0" w:lineRule="atLeast"/>
              <w:jc w:val="both"/>
              <w:rPr>
                <w:rFonts w:ascii="標楷體" w:eastAsia="標楷體" w:hAnsi="標楷體"/>
              </w:rPr>
            </w:pPr>
            <w:r>
              <w:rPr>
                <w:rFonts w:ascii="標楷體" w:eastAsia="標楷體" w:hAnsi="標楷體" w:hint="eastAsia"/>
              </w:rPr>
              <w:t>未修正。</w:t>
            </w:r>
          </w:p>
        </w:tc>
      </w:tr>
      <w:tr w:rsidR="002A73B5" w:rsidRPr="002A73B5" w:rsidTr="00EB0299">
        <w:trPr>
          <w:cantSplit/>
          <w:trHeight w:val="416"/>
          <w:tblHeader/>
        </w:trPr>
        <w:tc>
          <w:tcPr>
            <w:tcW w:w="3857" w:type="dxa"/>
            <w:tcBorders>
              <w:top w:val="single" w:sz="4" w:space="0" w:color="auto"/>
              <w:bottom w:val="single" w:sz="4" w:space="0" w:color="auto"/>
            </w:tcBorders>
            <w:shd w:val="clear" w:color="auto" w:fill="auto"/>
          </w:tcPr>
          <w:p w:rsidR="002A73B5" w:rsidRPr="002A73B5" w:rsidRDefault="002A73B5" w:rsidP="00211958">
            <w:pPr>
              <w:spacing w:line="0" w:lineRule="atLeast"/>
              <w:ind w:left="866" w:hangingChars="361" w:hanging="866"/>
              <w:jc w:val="both"/>
              <w:rPr>
                <w:rFonts w:ascii="標楷體" w:eastAsia="標楷體" w:hAnsi="標楷體"/>
              </w:rPr>
            </w:pPr>
            <w:r>
              <w:rPr>
                <w:rFonts w:eastAsia="標楷體" w:hint="eastAsia"/>
              </w:rPr>
              <w:t>第二條</w:t>
            </w:r>
            <w:r>
              <w:rPr>
                <w:rFonts w:eastAsia="標楷體" w:hint="eastAsia"/>
              </w:rPr>
              <w:t xml:space="preserve"> </w:t>
            </w:r>
            <w:r w:rsidRPr="00151A20">
              <w:rPr>
                <w:rFonts w:eastAsia="標楷體" w:hint="eastAsia"/>
              </w:rPr>
              <w:t>國道高速公路各項設施及施工中之各項工程遭受颱風、地震、豪雨等人力不可抗拒之天然災害，或因交通事故造成之設施受損，除法令另有</w:t>
            </w:r>
            <w:proofErr w:type="gramStart"/>
            <w:r w:rsidRPr="00151A20">
              <w:rPr>
                <w:rFonts w:eastAsia="標楷體" w:hint="eastAsia"/>
              </w:rPr>
              <w:t>規定外悉依</w:t>
            </w:r>
            <w:proofErr w:type="gramEnd"/>
            <w:r w:rsidRPr="00151A20">
              <w:rPr>
                <w:rFonts w:eastAsia="標楷體" w:hint="eastAsia"/>
              </w:rPr>
              <w:t>本要點辦理。</w:t>
            </w:r>
          </w:p>
        </w:tc>
        <w:tc>
          <w:tcPr>
            <w:tcW w:w="3857" w:type="dxa"/>
            <w:tcBorders>
              <w:top w:val="single" w:sz="4" w:space="0" w:color="auto"/>
              <w:bottom w:val="single" w:sz="4" w:space="0" w:color="auto"/>
            </w:tcBorders>
            <w:shd w:val="clear" w:color="auto" w:fill="auto"/>
          </w:tcPr>
          <w:p w:rsidR="002A73B5" w:rsidRPr="002A73B5" w:rsidRDefault="002A73B5" w:rsidP="00032A72">
            <w:pPr>
              <w:spacing w:line="0" w:lineRule="atLeast"/>
              <w:ind w:leftChars="10" w:left="1018" w:hangingChars="414" w:hanging="994"/>
              <w:jc w:val="both"/>
              <w:rPr>
                <w:rFonts w:ascii="標楷體" w:eastAsia="標楷體" w:hAnsi="標楷體"/>
              </w:rPr>
            </w:pPr>
            <w:r>
              <w:rPr>
                <w:rFonts w:eastAsia="標楷體" w:hint="eastAsia"/>
              </w:rPr>
              <w:t>第二條</w:t>
            </w:r>
            <w:r w:rsidR="00032A72">
              <w:rPr>
                <w:rFonts w:eastAsia="標楷體" w:hint="eastAsia"/>
              </w:rPr>
              <w:t xml:space="preserve"> </w:t>
            </w:r>
            <w:r w:rsidR="00135001">
              <w:rPr>
                <w:rFonts w:eastAsia="標楷體" w:hint="eastAsia"/>
              </w:rPr>
              <w:t xml:space="preserve"> </w:t>
            </w:r>
            <w:r w:rsidRPr="00151A20">
              <w:rPr>
                <w:rFonts w:eastAsia="標楷體" w:hint="eastAsia"/>
              </w:rPr>
              <w:t>國道高速公路各項設施及施工中之各項工程遭受颱風、地震、豪雨等人力不可抗拒之天然災害，或因交通事故造成之設施受損，除法令另有</w:t>
            </w:r>
            <w:proofErr w:type="gramStart"/>
            <w:r w:rsidRPr="00151A20">
              <w:rPr>
                <w:rFonts w:eastAsia="標楷體" w:hint="eastAsia"/>
              </w:rPr>
              <w:t>規定外悉依</w:t>
            </w:r>
            <w:proofErr w:type="gramEnd"/>
            <w:r w:rsidRPr="00151A20">
              <w:rPr>
                <w:rFonts w:eastAsia="標楷體" w:hint="eastAsia"/>
              </w:rPr>
              <w:t>本要點辦理。</w:t>
            </w:r>
          </w:p>
        </w:tc>
        <w:tc>
          <w:tcPr>
            <w:tcW w:w="1608" w:type="dxa"/>
            <w:tcBorders>
              <w:top w:val="single" w:sz="4" w:space="0" w:color="auto"/>
              <w:bottom w:val="single" w:sz="4" w:space="0" w:color="auto"/>
            </w:tcBorders>
            <w:shd w:val="clear" w:color="auto" w:fill="auto"/>
          </w:tcPr>
          <w:p w:rsidR="002A73B5" w:rsidRPr="002A73B5" w:rsidRDefault="00211958" w:rsidP="00211958">
            <w:pPr>
              <w:spacing w:line="0" w:lineRule="atLeast"/>
              <w:jc w:val="both"/>
              <w:rPr>
                <w:rFonts w:ascii="標楷體" w:eastAsia="標楷體" w:hAnsi="標楷體"/>
              </w:rPr>
            </w:pPr>
            <w:r>
              <w:rPr>
                <w:rFonts w:ascii="標楷體" w:eastAsia="標楷體" w:hAnsi="標楷體" w:hint="eastAsia"/>
              </w:rPr>
              <w:t>未修正。</w:t>
            </w:r>
          </w:p>
        </w:tc>
      </w:tr>
      <w:tr w:rsidR="002A73B5" w:rsidRPr="002A73B5" w:rsidTr="00EB0299">
        <w:trPr>
          <w:cantSplit/>
          <w:trHeight w:val="416"/>
          <w:tblHeader/>
        </w:trPr>
        <w:tc>
          <w:tcPr>
            <w:tcW w:w="3857" w:type="dxa"/>
            <w:tcBorders>
              <w:top w:val="single" w:sz="4" w:space="0" w:color="auto"/>
              <w:bottom w:val="single" w:sz="4" w:space="0" w:color="auto"/>
            </w:tcBorders>
            <w:shd w:val="clear" w:color="auto" w:fill="auto"/>
          </w:tcPr>
          <w:p w:rsidR="002A73B5" w:rsidRPr="002A73B5" w:rsidRDefault="002A73B5" w:rsidP="00332F4C">
            <w:pPr>
              <w:spacing w:line="0" w:lineRule="atLeast"/>
              <w:ind w:left="850" w:hangingChars="354" w:hanging="850"/>
              <w:jc w:val="both"/>
              <w:rPr>
                <w:rFonts w:ascii="標楷體" w:eastAsia="標楷體" w:hAnsi="標楷體"/>
              </w:rPr>
            </w:pPr>
            <w:r>
              <w:rPr>
                <w:rFonts w:eastAsia="標楷體" w:hint="eastAsia"/>
              </w:rPr>
              <w:t>第三條</w:t>
            </w:r>
            <w:r>
              <w:rPr>
                <w:rFonts w:eastAsia="標楷體" w:hint="eastAsia"/>
              </w:rPr>
              <w:t xml:space="preserve"> </w:t>
            </w:r>
            <w:r w:rsidRPr="00151A20">
              <w:rPr>
                <w:rFonts w:eastAsia="標楷體" w:hint="eastAsia"/>
              </w:rPr>
              <w:t>各權責單位應隨時注意氣象局發布颱風、豪雨動態消息，並預作防範措施，如有水災可能，應事先將低窪地區之機具材料移至較高地區，以減少災害損失。</w:t>
            </w:r>
          </w:p>
        </w:tc>
        <w:tc>
          <w:tcPr>
            <w:tcW w:w="3857" w:type="dxa"/>
            <w:tcBorders>
              <w:top w:val="single" w:sz="4" w:space="0" w:color="auto"/>
              <w:bottom w:val="single" w:sz="4" w:space="0" w:color="auto"/>
            </w:tcBorders>
            <w:shd w:val="clear" w:color="auto" w:fill="auto"/>
          </w:tcPr>
          <w:p w:rsidR="002A73B5" w:rsidRPr="002A73B5" w:rsidRDefault="002A73B5" w:rsidP="00221F70">
            <w:pPr>
              <w:spacing w:line="0" w:lineRule="atLeast"/>
              <w:ind w:leftChars="25" w:left="986" w:hangingChars="386" w:hanging="926"/>
              <w:jc w:val="both"/>
              <w:rPr>
                <w:rFonts w:ascii="標楷體" w:eastAsia="標楷體" w:hAnsi="標楷體"/>
              </w:rPr>
            </w:pPr>
            <w:r>
              <w:rPr>
                <w:rFonts w:eastAsia="標楷體" w:hint="eastAsia"/>
              </w:rPr>
              <w:t>第三條</w:t>
            </w:r>
            <w:r>
              <w:rPr>
                <w:rFonts w:eastAsia="標楷體" w:hint="eastAsia"/>
              </w:rPr>
              <w:t xml:space="preserve"> </w:t>
            </w:r>
            <w:r w:rsidR="00332F4C">
              <w:rPr>
                <w:rFonts w:eastAsia="標楷體" w:hint="eastAsia"/>
              </w:rPr>
              <w:t xml:space="preserve"> </w:t>
            </w:r>
            <w:r w:rsidRPr="00151A20">
              <w:rPr>
                <w:rFonts w:eastAsia="標楷體" w:hint="eastAsia"/>
              </w:rPr>
              <w:t>各權責單位應隨時注意氣象局發布颱風、豪雨動態消息，並預作防範措施，如有水災可能，應事先將低窪地區之機具材料移至較高地區，以減少災害損失。</w:t>
            </w:r>
          </w:p>
        </w:tc>
        <w:tc>
          <w:tcPr>
            <w:tcW w:w="1608" w:type="dxa"/>
            <w:tcBorders>
              <w:top w:val="single" w:sz="4" w:space="0" w:color="auto"/>
              <w:bottom w:val="single" w:sz="4" w:space="0" w:color="auto"/>
            </w:tcBorders>
            <w:shd w:val="clear" w:color="auto" w:fill="auto"/>
          </w:tcPr>
          <w:p w:rsidR="002A73B5" w:rsidRPr="002A73B5" w:rsidRDefault="00211958" w:rsidP="00211958">
            <w:pPr>
              <w:spacing w:line="0" w:lineRule="atLeast"/>
              <w:jc w:val="both"/>
              <w:rPr>
                <w:rFonts w:ascii="標楷體" w:eastAsia="標楷體" w:hAnsi="標楷體"/>
              </w:rPr>
            </w:pPr>
            <w:r>
              <w:rPr>
                <w:rFonts w:ascii="標楷體" w:eastAsia="標楷體" w:hAnsi="標楷體" w:hint="eastAsia"/>
              </w:rPr>
              <w:t>未修正。</w:t>
            </w:r>
          </w:p>
        </w:tc>
      </w:tr>
      <w:tr w:rsidR="002A73B5" w:rsidRPr="002A73B5" w:rsidTr="00EB0299">
        <w:trPr>
          <w:cantSplit/>
          <w:trHeight w:val="416"/>
          <w:tblHeader/>
        </w:trPr>
        <w:tc>
          <w:tcPr>
            <w:tcW w:w="3857" w:type="dxa"/>
            <w:tcBorders>
              <w:top w:val="single" w:sz="4" w:space="0" w:color="auto"/>
              <w:bottom w:val="single" w:sz="4" w:space="0" w:color="auto"/>
            </w:tcBorders>
            <w:shd w:val="clear" w:color="auto" w:fill="auto"/>
          </w:tcPr>
          <w:p w:rsidR="002A73B5" w:rsidRPr="00151A20" w:rsidRDefault="00210664" w:rsidP="00211958">
            <w:pPr>
              <w:spacing w:line="0" w:lineRule="atLeast"/>
              <w:jc w:val="both"/>
              <w:rPr>
                <w:rFonts w:eastAsia="標楷體"/>
              </w:rPr>
            </w:pPr>
            <w:r w:rsidRPr="00151A20">
              <w:rPr>
                <w:rFonts w:eastAsia="標楷體" w:hint="eastAsia"/>
              </w:rPr>
              <w:t>第二章</w:t>
            </w:r>
            <w:r w:rsidRPr="00151A20">
              <w:rPr>
                <w:rFonts w:eastAsia="標楷體" w:hint="eastAsia"/>
              </w:rPr>
              <w:t xml:space="preserve"> </w:t>
            </w:r>
            <w:r w:rsidRPr="00151A20">
              <w:rPr>
                <w:rFonts w:eastAsia="標楷體" w:hint="eastAsia"/>
              </w:rPr>
              <w:t>災情報告</w:t>
            </w:r>
            <w:r w:rsidR="002A73B5" w:rsidRPr="00151A20">
              <w:rPr>
                <w:rFonts w:eastAsia="標楷體" w:hint="eastAsia"/>
              </w:rPr>
              <w:t xml:space="preserve">               </w:t>
            </w:r>
          </w:p>
          <w:p w:rsidR="002A73B5" w:rsidRPr="002A73B5" w:rsidRDefault="002A73B5" w:rsidP="00332F4C">
            <w:pPr>
              <w:spacing w:line="0" w:lineRule="atLeast"/>
              <w:ind w:left="850" w:hangingChars="354" w:hanging="850"/>
              <w:jc w:val="both"/>
              <w:rPr>
                <w:rFonts w:ascii="標楷體" w:eastAsia="標楷體" w:hAnsi="標楷體"/>
              </w:rPr>
            </w:pPr>
            <w:r>
              <w:rPr>
                <w:rFonts w:eastAsia="標楷體" w:hint="eastAsia"/>
              </w:rPr>
              <w:t>第</w:t>
            </w:r>
            <w:r w:rsidR="00210664">
              <w:rPr>
                <w:rFonts w:eastAsia="標楷體" w:hint="eastAsia"/>
              </w:rPr>
              <w:t>四</w:t>
            </w:r>
            <w:r>
              <w:rPr>
                <w:rFonts w:eastAsia="標楷體" w:hint="eastAsia"/>
              </w:rPr>
              <w:t>條</w:t>
            </w:r>
            <w:r>
              <w:rPr>
                <w:rFonts w:eastAsia="標楷體" w:hint="eastAsia"/>
              </w:rPr>
              <w:t xml:space="preserve"> </w:t>
            </w:r>
            <w:r w:rsidR="00210664" w:rsidRPr="00151A20">
              <w:rPr>
                <w:rFonts w:eastAsia="標楷體" w:hint="eastAsia"/>
              </w:rPr>
              <w:t>高速公路設施或工程發生災害，應按照高速公路局重大災害處理要點之規定辦理即時通報。</w:t>
            </w:r>
          </w:p>
        </w:tc>
        <w:tc>
          <w:tcPr>
            <w:tcW w:w="3857" w:type="dxa"/>
            <w:tcBorders>
              <w:top w:val="single" w:sz="4" w:space="0" w:color="auto"/>
              <w:bottom w:val="single" w:sz="4" w:space="0" w:color="auto"/>
            </w:tcBorders>
            <w:shd w:val="clear" w:color="auto" w:fill="auto"/>
          </w:tcPr>
          <w:p w:rsidR="002A73B5" w:rsidRPr="00151A20" w:rsidRDefault="002A73B5" w:rsidP="00221F70">
            <w:pPr>
              <w:spacing w:line="0" w:lineRule="atLeast"/>
              <w:ind w:leftChars="25" w:left="60"/>
              <w:jc w:val="both"/>
              <w:rPr>
                <w:rFonts w:eastAsia="標楷體"/>
              </w:rPr>
            </w:pPr>
            <w:r w:rsidRPr="00151A20">
              <w:rPr>
                <w:rFonts w:eastAsia="標楷體" w:hint="eastAsia"/>
              </w:rPr>
              <w:t>第二章</w:t>
            </w:r>
            <w:r w:rsidR="00332F4C">
              <w:rPr>
                <w:rFonts w:eastAsia="標楷體" w:hint="eastAsia"/>
              </w:rPr>
              <w:t xml:space="preserve"> </w:t>
            </w:r>
            <w:r w:rsidRPr="00151A20">
              <w:rPr>
                <w:rFonts w:eastAsia="標楷體" w:hint="eastAsia"/>
              </w:rPr>
              <w:t xml:space="preserve"> </w:t>
            </w:r>
            <w:r w:rsidRPr="00151A20">
              <w:rPr>
                <w:rFonts w:eastAsia="標楷體" w:hint="eastAsia"/>
              </w:rPr>
              <w:t>災情報告</w:t>
            </w:r>
            <w:r w:rsidRPr="00151A20">
              <w:rPr>
                <w:rFonts w:eastAsia="標楷體" w:hint="eastAsia"/>
              </w:rPr>
              <w:t xml:space="preserve">               </w:t>
            </w:r>
          </w:p>
          <w:p w:rsidR="002A73B5" w:rsidRPr="002A73B5" w:rsidRDefault="002A73B5" w:rsidP="00032A72">
            <w:pPr>
              <w:spacing w:line="0" w:lineRule="atLeast"/>
              <w:ind w:leftChars="11" w:left="1017" w:hangingChars="413" w:hanging="991"/>
              <w:jc w:val="both"/>
              <w:rPr>
                <w:rFonts w:ascii="標楷體" w:eastAsia="標楷體" w:hAnsi="標楷體"/>
              </w:rPr>
            </w:pPr>
            <w:r>
              <w:rPr>
                <w:rFonts w:eastAsia="標楷體" w:hint="eastAsia"/>
              </w:rPr>
              <w:t>第</w:t>
            </w:r>
            <w:r w:rsidR="00210664">
              <w:rPr>
                <w:rFonts w:eastAsia="標楷體" w:hint="eastAsia"/>
              </w:rPr>
              <w:t>四</w:t>
            </w:r>
            <w:r>
              <w:rPr>
                <w:rFonts w:eastAsia="標楷體" w:hint="eastAsia"/>
              </w:rPr>
              <w:t>條</w:t>
            </w:r>
            <w:r>
              <w:rPr>
                <w:rFonts w:eastAsia="標楷體" w:hint="eastAsia"/>
              </w:rPr>
              <w:t xml:space="preserve"> </w:t>
            </w:r>
            <w:r w:rsidR="00332F4C">
              <w:rPr>
                <w:rFonts w:eastAsia="標楷體" w:hint="eastAsia"/>
              </w:rPr>
              <w:t xml:space="preserve"> </w:t>
            </w:r>
            <w:r w:rsidR="00210664" w:rsidRPr="00151A20">
              <w:rPr>
                <w:rFonts w:eastAsia="標楷體" w:hint="eastAsia"/>
              </w:rPr>
              <w:t>高速公路設施或工程發生災害，應按照高速公路局重大災害處理要點之規定辦理即時通報。</w:t>
            </w:r>
          </w:p>
        </w:tc>
        <w:tc>
          <w:tcPr>
            <w:tcW w:w="1608" w:type="dxa"/>
            <w:tcBorders>
              <w:top w:val="single" w:sz="4" w:space="0" w:color="auto"/>
              <w:bottom w:val="single" w:sz="4" w:space="0" w:color="auto"/>
            </w:tcBorders>
            <w:shd w:val="clear" w:color="auto" w:fill="auto"/>
          </w:tcPr>
          <w:p w:rsidR="002A73B5" w:rsidRPr="002A73B5" w:rsidRDefault="00211958" w:rsidP="00211958">
            <w:pPr>
              <w:spacing w:line="0" w:lineRule="atLeast"/>
              <w:jc w:val="both"/>
              <w:rPr>
                <w:rFonts w:ascii="標楷體" w:eastAsia="標楷體" w:hAnsi="標楷體"/>
              </w:rPr>
            </w:pPr>
            <w:r>
              <w:rPr>
                <w:rFonts w:ascii="標楷體" w:eastAsia="標楷體" w:hAnsi="標楷體" w:hint="eastAsia"/>
              </w:rPr>
              <w:t>未修正。</w:t>
            </w:r>
          </w:p>
        </w:tc>
      </w:tr>
      <w:tr w:rsidR="000472B6" w:rsidRPr="002A73B5" w:rsidTr="00EB0299">
        <w:trPr>
          <w:cantSplit/>
          <w:trHeight w:val="416"/>
          <w:tblHeader/>
        </w:trPr>
        <w:tc>
          <w:tcPr>
            <w:tcW w:w="3857" w:type="dxa"/>
            <w:tcBorders>
              <w:top w:val="single" w:sz="4" w:space="0" w:color="auto"/>
              <w:bottom w:val="single" w:sz="4" w:space="0" w:color="auto"/>
            </w:tcBorders>
            <w:shd w:val="clear" w:color="auto" w:fill="auto"/>
          </w:tcPr>
          <w:p w:rsidR="000472B6" w:rsidRPr="002A73B5" w:rsidRDefault="000472B6" w:rsidP="00332F4C">
            <w:pPr>
              <w:spacing w:line="0" w:lineRule="atLeast"/>
              <w:ind w:left="850" w:hangingChars="354" w:hanging="850"/>
              <w:jc w:val="both"/>
              <w:rPr>
                <w:rFonts w:ascii="標楷體" w:eastAsia="標楷體" w:hAnsi="標楷體"/>
              </w:rPr>
            </w:pPr>
            <w:r>
              <w:rPr>
                <w:rFonts w:eastAsia="標楷體" w:hint="eastAsia"/>
              </w:rPr>
              <w:t>第五條</w:t>
            </w:r>
            <w:r>
              <w:rPr>
                <w:rFonts w:eastAsia="標楷體" w:hint="eastAsia"/>
              </w:rPr>
              <w:t xml:space="preserve"> </w:t>
            </w:r>
            <w:r w:rsidRPr="00955EB7">
              <w:rPr>
                <w:rFonts w:eastAsia="標楷體" w:hint="eastAsia"/>
              </w:rPr>
              <w:t>拍攝災害照片：災害發生後，應</w:t>
            </w:r>
            <w:proofErr w:type="gramStart"/>
            <w:r w:rsidRPr="00955EB7">
              <w:rPr>
                <w:rFonts w:eastAsia="標楷體" w:hint="eastAsia"/>
              </w:rPr>
              <w:t>儘</w:t>
            </w:r>
            <w:proofErr w:type="gramEnd"/>
            <w:r w:rsidRPr="00955EB7">
              <w:rPr>
                <w:rFonts w:eastAsia="標楷體" w:hint="eastAsia"/>
              </w:rPr>
              <w:t>可能立即拍攝不同角度之照片，連同災害報告表（如附表一）一併陳報。</w:t>
            </w:r>
          </w:p>
        </w:tc>
        <w:tc>
          <w:tcPr>
            <w:tcW w:w="3857" w:type="dxa"/>
            <w:tcBorders>
              <w:top w:val="single" w:sz="4" w:space="0" w:color="auto"/>
              <w:bottom w:val="single" w:sz="4" w:space="0" w:color="auto"/>
            </w:tcBorders>
            <w:shd w:val="clear" w:color="auto" w:fill="auto"/>
          </w:tcPr>
          <w:p w:rsidR="000472B6" w:rsidRPr="002A73B5" w:rsidRDefault="000472B6" w:rsidP="00332F4C">
            <w:pPr>
              <w:spacing w:line="0" w:lineRule="atLeast"/>
              <w:ind w:leftChars="25" w:left="1018" w:hangingChars="399" w:hanging="958"/>
              <w:jc w:val="both"/>
              <w:rPr>
                <w:rFonts w:ascii="標楷體" w:eastAsia="標楷體" w:hAnsi="標楷體"/>
              </w:rPr>
            </w:pPr>
            <w:r>
              <w:rPr>
                <w:rFonts w:eastAsia="標楷體" w:hint="eastAsia"/>
              </w:rPr>
              <w:t>第五條</w:t>
            </w:r>
            <w:r>
              <w:rPr>
                <w:rFonts w:eastAsia="標楷體" w:hint="eastAsia"/>
              </w:rPr>
              <w:t xml:space="preserve"> </w:t>
            </w:r>
            <w:r w:rsidR="00332F4C">
              <w:rPr>
                <w:rFonts w:eastAsia="標楷體" w:hint="eastAsia"/>
              </w:rPr>
              <w:t xml:space="preserve"> </w:t>
            </w:r>
            <w:r w:rsidRPr="00955EB7">
              <w:rPr>
                <w:rFonts w:eastAsia="標楷體" w:hint="eastAsia"/>
              </w:rPr>
              <w:t>拍攝災害照片：災害發生後，應</w:t>
            </w:r>
            <w:proofErr w:type="gramStart"/>
            <w:r w:rsidRPr="00955EB7">
              <w:rPr>
                <w:rFonts w:eastAsia="標楷體" w:hint="eastAsia"/>
              </w:rPr>
              <w:t>儘</w:t>
            </w:r>
            <w:proofErr w:type="gramEnd"/>
            <w:r w:rsidRPr="00955EB7">
              <w:rPr>
                <w:rFonts w:eastAsia="標楷體" w:hint="eastAsia"/>
              </w:rPr>
              <w:t>可能立即拍攝不同角度之照片，連同災害報告表（如附表一）一併陳報。</w:t>
            </w:r>
          </w:p>
        </w:tc>
        <w:tc>
          <w:tcPr>
            <w:tcW w:w="1608" w:type="dxa"/>
            <w:tcBorders>
              <w:top w:val="single" w:sz="4" w:space="0" w:color="auto"/>
              <w:bottom w:val="single" w:sz="4" w:space="0" w:color="auto"/>
            </w:tcBorders>
            <w:shd w:val="clear" w:color="auto" w:fill="auto"/>
          </w:tcPr>
          <w:p w:rsidR="000472B6" w:rsidRPr="002A73B5" w:rsidRDefault="00211958" w:rsidP="00211958">
            <w:pPr>
              <w:spacing w:line="0" w:lineRule="atLeast"/>
              <w:jc w:val="both"/>
              <w:rPr>
                <w:rFonts w:ascii="標楷體" w:eastAsia="標楷體" w:hAnsi="標楷體"/>
              </w:rPr>
            </w:pPr>
            <w:r>
              <w:rPr>
                <w:rFonts w:ascii="標楷體" w:eastAsia="標楷體" w:hAnsi="標楷體" w:hint="eastAsia"/>
              </w:rPr>
              <w:t>未修正。</w:t>
            </w:r>
          </w:p>
        </w:tc>
      </w:tr>
      <w:tr w:rsidR="000472B6" w:rsidRPr="002A73B5" w:rsidTr="00EB0299">
        <w:trPr>
          <w:cantSplit/>
          <w:trHeight w:val="416"/>
          <w:tblHeader/>
        </w:trPr>
        <w:tc>
          <w:tcPr>
            <w:tcW w:w="3857" w:type="dxa"/>
            <w:tcBorders>
              <w:top w:val="single" w:sz="4" w:space="0" w:color="auto"/>
              <w:bottom w:val="single" w:sz="4" w:space="0" w:color="auto"/>
            </w:tcBorders>
            <w:shd w:val="clear" w:color="auto" w:fill="auto"/>
          </w:tcPr>
          <w:p w:rsidR="000472B6" w:rsidRPr="002A73B5" w:rsidRDefault="000472B6" w:rsidP="00332F4C">
            <w:pPr>
              <w:spacing w:line="0" w:lineRule="atLeast"/>
              <w:ind w:left="850" w:hangingChars="354" w:hanging="850"/>
              <w:jc w:val="both"/>
              <w:rPr>
                <w:rFonts w:ascii="標楷體" w:eastAsia="標楷體" w:hAnsi="標楷體"/>
              </w:rPr>
            </w:pPr>
            <w:r>
              <w:rPr>
                <w:rFonts w:eastAsia="標楷體" w:hint="eastAsia"/>
              </w:rPr>
              <w:lastRenderedPageBreak/>
              <w:t>第六條</w:t>
            </w:r>
            <w:r>
              <w:rPr>
                <w:rFonts w:eastAsia="標楷體" w:hint="eastAsia"/>
              </w:rPr>
              <w:t xml:space="preserve"> </w:t>
            </w:r>
            <w:r w:rsidRPr="00151A20">
              <w:rPr>
                <w:rFonts w:eastAsia="標楷體" w:hint="eastAsia"/>
              </w:rPr>
              <w:t>填製災害報告表：工務段（所）應</w:t>
            </w:r>
            <w:proofErr w:type="gramStart"/>
            <w:r w:rsidRPr="00151A20">
              <w:rPr>
                <w:rFonts w:eastAsia="標楷體" w:hint="eastAsia"/>
              </w:rPr>
              <w:t>于</w:t>
            </w:r>
            <w:proofErr w:type="gramEnd"/>
            <w:r w:rsidRPr="00151A20">
              <w:rPr>
                <w:rFonts w:eastAsia="標楷體" w:hint="eastAsia"/>
              </w:rPr>
              <w:t>災害發生後派員實地查明災情，於</w:t>
            </w:r>
            <w:r w:rsidRPr="00151A20">
              <w:rPr>
                <w:rFonts w:eastAsia="標楷體" w:hint="eastAsia"/>
              </w:rPr>
              <w:t>24</w:t>
            </w:r>
            <w:r w:rsidRPr="00151A20">
              <w:rPr>
                <w:rFonts w:eastAsia="標楷體" w:hint="eastAsia"/>
              </w:rPr>
              <w:t>小時內填製災害報告表，陳報</w:t>
            </w:r>
            <w:r w:rsidR="000B1307" w:rsidRPr="00A055C5">
              <w:rPr>
                <w:rFonts w:eastAsia="標楷體" w:hint="eastAsia"/>
                <w:color w:val="FF0000"/>
                <w:u w:val="single"/>
              </w:rPr>
              <w:t>分局</w:t>
            </w:r>
            <w:r w:rsidR="000B1307" w:rsidRPr="00A055C5">
              <w:rPr>
                <w:rFonts w:eastAsia="標楷體" w:hint="eastAsia"/>
                <w:color w:val="FF0000"/>
                <w:u w:val="single"/>
              </w:rPr>
              <w:t>(</w:t>
            </w:r>
            <w:r w:rsidRPr="00151A20">
              <w:rPr>
                <w:rFonts w:eastAsia="標楷體" w:hint="eastAsia"/>
              </w:rPr>
              <w:t>處</w:t>
            </w:r>
            <w:r w:rsidR="000B1307" w:rsidRPr="00A055C5">
              <w:rPr>
                <w:rFonts w:eastAsia="標楷體" w:hint="eastAsia"/>
                <w:color w:val="FF0000"/>
                <w:u w:val="single"/>
              </w:rPr>
              <w:t>)</w:t>
            </w:r>
            <w:r w:rsidRPr="00151A20">
              <w:rPr>
                <w:rFonts w:eastAsia="標楷體" w:hint="eastAsia"/>
              </w:rPr>
              <w:t>報局各二份。災害報告表編次以工務段（所）為單位，並以會計年度起訖編次，同一年度內不應重覆或遺漏，如同</w:t>
            </w:r>
            <w:proofErr w:type="gramStart"/>
            <w:r w:rsidRPr="00151A20">
              <w:rPr>
                <w:rFonts w:eastAsia="標楷體" w:hint="eastAsia"/>
              </w:rPr>
              <w:t>一</w:t>
            </w:r>
            <w:proofErr w:type="gramEnd"/>
            <w:r w:rsidRPr="00151A20">
              <w:rPr>
                <w:rFonts w:eastAsia="標楷體" w:hint="eastAsia"/>
              </w:rPr>
              <w:t>地點再度發生災害而擴大者，應加說明。</w:t>
            </w:r>
          </w:p>
        </w:tc>
        <w:tc>
          <w:tcPr>
            <w:tcW w:w="3857" w:type="dxa"/>
            <w:tcBorders>
              <w:top w:val="single" w:sz="4" w:space="0" w:color="auto"/>
              <w:bottom w:val="single" w:sz="4" w:space="0" w:color="auto"/>
            </w:tcBorders>
            <w:shd w:val="clear" w:color="auto" w:fill="auto"/>
          </w:tcPr>
          <w:p w:rsidR="000472B6" w:rsidRPr="002A73B5" w:rsidRDefault="000472B6" w:rsidP="00032A72">
            <w:pPr>
              <w:spacing w:line="0" w:lineRule="atLeast"/>
              <w:ind w:leftChars="11" w:left="1017" w:hangingChars="413" w:hanging="991"/>
              <w:jc w:val="both"/>
              <w:rPr>
                <w:rFonts w:ascii="標楷體" w:eastAsia="標楷體" w:hAnsi="標楷體"/>
              </w:rPr>
            </w:pPr>
            <w:r>
              <w:rPr>
                <w:rFonts w:eastAsia="標楷體" w:hint="eastAsia"/>
              </w:rPr>
              <w:t>第六條</w:t>
            </w:r>
            <w:r w:rsidR="00032A72">
              <w:rPr>
                <w:rFonts w:eastAsia="標楷體" w:hint="eastAsia"/>
              </w:rPr>
              <w:t xml:space="preserve"> </w:t>
            </w:r>
            <w:r>
              <w:rPr>
                <w:rFonts w:eastAsia="標楷體" w:hint="eastAsia"/>
              </w:rPr>
              <w:t xml:space="preserve"> </w:t>
            </w:r>
            <w:r w:rsidRPr="00151A20">
              <w:rPr>
                <w:rFonts w:eastAsia="標楷體" w:hint="eastAsia"/>
              </w:rPr>
              <w:t>填製災害報告表：工務段（所）應</w:t>
            </w:r>
            <w:proofErr w:type="gramStart"/>
            <w:r w:rsidRPr="00151A20">
              <w:rPr>
                <w:rFonts w:eastAsia="標楷體" w:hint="eastAsia"/>
              </w:rPr>
              <w:t>于</w:t>
            </w:r>
            <w:proofErr w:type="gramEnd"/>
            <w:r w:rsidRPr="00151A20">
              <w:rPr>
                <w:rFonts w:eastAsia="標楷體" w:hint="eastAsia"/>
              </w:rPr>
              <w:t>災害發生後派員實地查明災情，於</w:t>
            </w:r>
            <w:r w:rsidRPr="00151A20">
              <w:rPr>
                <w:rFonts w:eastAsia="標楷體" w:hint="eastAsia"/>
              </w:rPr>
              <w:t>24</w:t>
            </w:r>
            <w:r w:rsidRPr="00151A20">
              <w:rPr>
                <w:rFonts w:eastAsia="標楷體" w:hint="eastAsia"/>
              </w:rPr>
              <w:t>小時內填製災害報告表，陳報</w:t>
            </w:r>
            <w:r w:rsidRPr="000B1307">
              <w:rPr>
                <w:rFonts w:eastAsia="標楷體" w:hint="eastAsia"/>
                <w:u w:val="single"/>
              </w:rPr>
              <w:t>工程</w:t>
            </w:r>
            <w:r w:rsidRPr="00151A20">
              <w:rPr>
                <w:rFonts w:eastAsia="標楷體" w:hint="eastAsia"/>
              </w:rPr>
              <w:t>處報局各二份。災害報告表編次以工務段（所）為單位，並以會計年度起訖編次，同一年度內不應重覆或遺漏，如同</w:t>
            </w:r>
            <w:proofErr w:type="gramStart"/>
            <w:r w:rsidRPr="00151A20">
              <w:rPr>
                <w:rFonts w:eastAsia="標楷體" w:hint="eastAsia"/>
              </w:rPr>
              <w:t>一</w:t>
            </w:r>
            <w:proofErr w:type="gramEnd"/>
            <w:r w:rsidRPr="00151A20">
              <w:rPr>
                <w:rFonts w:eastAsia="標楷體" w:hint="eastAsia"/>
              </w:rPr>
              <w:t>地點再度發生災害而擴大者，應加說明。</w:t>
            </w:r>
          </w:p>
        </w:tc>
        <w:tc>
          <w:tcPr>
            <w:tcW w:w="1608" w:type="dxa"/>
            <w:tcBorders>
              <w:top w:val="single" w:sz="4" w:space="0" w:color="auto"/>
              <w:bottom w:val="single" w:sz="4" w:space="0" w:color="auto"/>
            </w:tcBorders>
            <w:shd w:val="clear" w:color="auto" w:fill="auto"/>
          </w:tcPr>
          <w:p w:rsidR="000472B6" w:rsidRPr="002A73B5" w:rsidRDefault="00211958" w:rsidP="00211958">
            <w:pPr>
              <w:spacing w:line="0" w:lineRule="atLeast"/>
              <w:jc w:val="both"/>
              <w:rPr>
                <w:rFonts w:ascii="標楷體" w:eastAsia="標楷體" w:hAnsi="標楷體"/>
              </w:rPr>
            </w:pPr>
            <w:r>
              <w:rPr>
                <w:rFonts w:ascii="標楷體" w:eastAsia="標楷體" w:hAnsi="標楷體" w:hint="eastAsia"/>
              </w:rPr>
              <w:t>機關名稱變更。</w:t>
            </w:r>
          </w:p>
        </w:tc>
      </w:tr>
      <w:tr w:rsidR="000472B6" w:rsidRPr="002A73B5" w:rsidTr="00EB0299">
        <w:trPr>
          <w:cantSplit/>
          <w:trHeight w:val="416"/>
          <w:tblHeader/>
        </w:trPr>
        <w:tc>
          <w:tcPr>
            <w:tcW w:w="3857" w:type="dxa"/>
            <w:tcBorders>
              <w:top w:val="single" w:sz="4" w:space="0" w:color="auto"/>
              <w:bottom w:val="single" w:sz="4" w:space="0" w:color="auto"/>
            </w:tcBorders>
            <w:shd w:val="clear" w:color="auto" w:fill="auto"/>
          </w:tcPr>
          <w:p w:rsidR="000472B6" w:rsidRPr="002A73B5" w:rsidRDefault="000472B6" w:rsidP="00332F4C">
            <w:pPr>
              <w:spacing w:line="0" w:lineRule="atLeast"/>
              <w:ind w:left="850" w:hangingChars="354" w:hanging="850"/>
              <w:jc w:val="both"/>
              <w:rPr>
                <w:rFonts w:ascii="標楷體" w:eastAsia="標楷體" w:hAnsi="標楷體"/>
              </w:rPr>
            </w:pPr>
            <w:r>
              <w:rPr>
                <w:rFonts w:eastAsia="標楷體" w:hint="eastAsia"/>
              </w:rPr>
              <w:t>第七條</w:t>
            </w:r>
            <w:r>
              <w:rPr>
                <w:rFonts w:eastAsia="標楷體" w:hint="eastAsia"/>
              </w:rPr>
              <w:t xml:space="preserve"> </w:t>
            </w:r>
            <w:r w:rsidRPr="00955EB7">
              <w:rPr>
                <w:rFonts w:eastAsia="標楷體" w:hint="eastAsia"/>
              </w:rPr>
              <w:t>填製災害搶修及修復明細表：工務段（所）應</w:t>
            </w:r>
            <w:proofErr w:type="gramStart"/>
            <w:r w:rsidRPr="00955EB7">
              <w:rPr>
                <w:rFonts w:eastAsia="標楷體" w:hint="eastAsia"/>
              </w:rPr>
              <w:t>于</w:t>
            </w:r>
            <w:proofErr w:type="gramEnd"/>
            <w:r w:rsidRPr="00955EB7">
              <w:rPr>
                <w:rFonts w:eastAsia="標楷體" w:hint="eastAsia"/>
              </w:rPr>
              <w:t>災害發生後四天內將災害搶修及</w:t>
            </w:r>
            <w:r w:rsidR="000B1307" w:rsidRPr="00A055C5">
              <w:rPr>
                <w:rFonts w:eastAsia="標楷體" w:hint="eastAsia"/>
                <w:color w:val="FF0000"/>
                <w:u w:val="single"/>
              </w:rPr>
              <w:t>修復費用</w:t>
            </w:r>
            <w:r w:rsidRPr="00955EB7">
              <w:rPr>
                <w:rFonts w:eastAsia="標楷體" w:hint="eastAsia"/>
              </w:rPr>
              <w:t>明細表（如附表二）填妥，送陳</w:t>
            </w:r>
            <w:r w:rsidR="000B1307" w:rsidRPr="00A055C5">
              <w:rPr>
                <w:rFonts w:eastAsia="標楷體" w:hint="eastAsia"/>
                <w:color w:val="FF0000"/>
                <w:u w:val="single"/>
              </w:rPr>
              <w:t>分局</w:t>
            </w:r>
            <w:r w:rsidR="000B1307" w:rsidRPr="00A055C5">
              <w:rPr>
                <w:rFonts w:eastAsia="標楷體" w:hint="eastAsia"/>
                <w:color w:val="FF0000"/>
                <w:u w:val="single"/>
              </w:rPr>
              <w:t>(</w:t>
            </w:r>
            <w:r w:rsidRPr="00955EB7">
              <w:rPr>
                <w:rFonts w:eastAsia="標楷體" w:hint="eastAsia"/>
              </w:rPr>
              <w:t>處</w:t>
            </w:r>
            <w:r w:rsidR="000B1307" w:rsidRPr="00A055C5">
              <w:rPr>
                <w:rFonts w:eastAsia="標楷體" w:hint="eastAsia"/>
                <w:color w:val="FF0000"/>
                <w:u w:val="single"/>
              </w:rPr>
              <w:t>)</w:t>
            </w:r>
            <w:r w:rsidRPr="00955EB7">
              <w:rPr>
                <w:rFonts w:eastAsia="標楷體" w:hint="eastAsia"/>
              </w:rPr>
              <w:t>，</w:t>
            </w:r>
            <w:r w:rsidR="000B1307" w:rsidRPr="00A055C5">
              <w:rPr>
                <w:rFonts w:eastAsia="標楷體" w:hint="eastAsia"/>
                <w:color w:val="FF0000"/>
                <w:u w:val="single"/>
              </w:rPr>
              <w:t>分局</w:t>
            </w:r>
            <w:r w:rsidR="000B1307" w:rsidRPr="00A055C5">
              <w:rPr>
                <w:rFonts w:eastAsia="標楷體" w:hint="eastAsia"/>
                <w:color w:val="FF0000"/>
                <w:u w:val="single"/>
              </w:rPr>
              <w:t>(</w:t>
            </w:r>
            <w:r w:rsidRPr="00955EB7">
              <w:rPr>
                <w:rFonts w:eastAsia="標楷體" w:hint="eastAsia"/>
              </w:rPr>
              <w:t>處</w:t>
            </w:r>
            <w:r w:rsidR="000B1307" w:rsidRPr="00A055C5">
              <w:rPr>
                <w:rFonts w:eastAsia="標楷體" w:hint="eastAsia"/>
                <w:color w:val="FF0000"/>
                <w:u w:val="single"/>
              </w:rPr>
              <w:t>)</w:t>
            </w:r>
            <w:r w:rsidRPr="00955EB7">
              <w:rPr>
                <w:rFonts w:eastAsia="標楷體" w:hint="eastAsia"/>
              </w:rPr>
              <w:t>應</w:t>
            </w:r>
            <w:proofErr w:type="gramStart"/>
            <w:r w:rsidRPr="00955EB7">
              <w:rPr>
                <w:rFonts w:eastAsia="標楷體" w:hint="eastAsia"/>
              </w:rPr>
              <w:t>于</w:t>
            </w:r>
            <w:proofErr w:type="gramEnd"/>
            <w:r w:rsidRPr="00955EB7">
              <w:rPr>
                <w:rFonts w:eastAsia="標楷體" w:hint="eastAsia"/>
              </w:rPr>
              <w:t>收件後三天內審查完成報局。</w:t>
            </w:r>
          </w:p>
        </w:tc>
        <w:tc>
          <w:tcPr>
            <w:tcW w:w="3857" w:type="dxa"/>
            <w:tcBorders>
              <w:top w:val="single" w:sz="4" w:space="0" w:color="auto"/>
              <w:bottom w:val="single" w:sz="4" w:space="0" w:color="auto"/>
            </w:tcBorders>
            <w:shd w:val="clear" w:color="auto" w:fill="auto"/>
          </w:tcPr>
          <w:p w:rsidR="000472B6" w:rsidRPr="002A73B5" w:rsidRDefault="000472B6" w:rsidP="00032A72">
            <w:pPr>
              <w:spacing w:line="0" w:lineRule="atLeast"/>
              <w:ind w:leftChars="10" w:left="1018" w:hangingChars="414" w:hanging="994"/>
              <w:jc w:val="both"/>
              <w:rPr>
                <w:rFonts w:ascii="標楷體" w:eastAsia="標楷體" w:hAnsi="標楷體"/>
              </w:rPr>
            </w:pPr>
            <w:r>
              <w:rPr>
                <w:rFonts w:eastAsia="標楷體" w:hint="eastAsia"/>
              </w:rPr>
              <w:t>第七條</w:t>
            </w:r>
            <w:r w:rsidR="00032A72">
              <w:rPr>
                <w:rFonts w:eastAsia="標楷體" w:hint="eastAsia"/>
              </w:rPr>
              <w:t xml:space="preserve"> </w:t>
            </w:r>
            <w:r>
              <w:rPr>
                <w:rFonts w:eastAsia="標楷體" w:hint="eastAsia"/>
              </w:rPr>
              <w:t xml:space="preserve"> </w:t>
            </w:r>
            <w:r w:rsidRPr="00955EB7">
              <w:rPr>
                <w:rFonts w:eastAsia="標楷體" w:hint="eastAsia"/>
              </w:rPr>
              <w:t>填製災害搶修及修復明細表：工務段（所）應</w:t>
            </w:r>
            <w:proofErr w:type="gramStart"/>
            <w:r w:rsidRPr="00955EB7">
              <w:rPr>
                <w:rFonts w:eastAsia="標楷體" w:hint="eastAsia"/>
              </w:rPr>
              <w:t>于</w:t>
            </w:r>
            <w:proofErr w:type="gramEnd"/>
            <w:r w:rsidRPr="00955EB7">
              <w:rPr>
                <w:rFonts w:eastAsia="標楷體" w:hint="eastAsia"/>
              </w:rPr>
              <w:t>災害發生後四天內將災害搶修及</w:t>
            </w:r>
            <w:r w:rsidRPr="000B1307">
              <w:rPr>
                <w:rFonts w:eastAsia="標楷體" w:hint="eastAsia"/>
                <w:u w:val="single"/>
              </w:rPr>
              <w:t>改善</w:t>
            </w:r>
            <w:r w:rsidRPr="00955EB7">
              <w:rPr>
                <w:rFonts w:eastAsia="標楷體" w:hint="eastAsia"/>
              </w:rPr>
              <w:t>明細表（如附表二）填妥，送陳</w:t>
            </w:r>
            <w:r w:rsidRPr="000B1307">
              <w:rPr>
                <w:rFonts w:eastAsia="標楷體" w:hint="eastAsia"/>
                <w:u w:val="single"/>
              </w:rPr>
              <w:t>工程</w:t>
            </w:r>
            <w:r w:rsidRPr="00955EB7">
              <w:rPr>
                <w:rFonts w:eastAsia="標楷體" w:hint="eastAsia"/>
              </w:rPr>
              <w:t>處，</w:t>
            </w:r>
            <w:r w:rsidRPr="000B1307">
              <w:rPr>
                <w:rFonts w:eastAsia="標楷體" w:hint="eastAsia"/>
                <w:u w:val="single"/>
              </w:rPr>
              <w:t>工程</w:t>
            </w:r>
            <w:r w:rsidRPr="00955EB7">
              <w:rPr>
                <w:rFonts w:eastAsia="標楷體" w:hint="eastAsia"/>
              </w:rPr>
              <w:t>處應</w:t>
            </w:r>
            <w:proofErr w:type="gramStart"/>
            <w:r w:rsidRPr="00955EB7">
              <w:rPr>
                <w:rFonts w:eastAsia="標楷體" w:hint="eastAsia"/>
              </w:rPr>
              <w:t>于</w:t>
            </w:r>
            <w:proofErr w:type="gramEnd"/>
            <w:r w:rsidRPr="00955EB7">
              <w:rPr>
                <w:rFonts w:eastAsia="標楷體" w:hint="eastAsia"/>
              </w:rPr>
              <w:t>收件後三天內審查完成報局。</w:t>
            </w:r>
          </w:p>
        </w:tc>
        <w:tc>
          <w:tcPr>
            <w:tcW w:w="1608" w:type="dxa"/>
            <w:tcBorders>
              <w:top w:val="single" w:sz="4" w:space="0" w:color="auto"/>
              <w:bottom w:val="single" w:sz="4" w:space="0" w:color="auto"/>
            </w:tcBorders>
            <w:shd w:val="clear" w:color="auto" w:fill="auto"/>
          </w:tcPr>
          <w:p w:rsidR="000472B6" w:rsidRPr="001E5FAE" w:rsidRDefault="000B1307" w:rsidP="001E5FAE">
            <w:pPr>
              <w:pStyle w:val="aa"/>
              <w:numPr>
                <w:ilvl w:val="0"/>
                <w:numId w:val="48"/>
              </w:numPr>
              <w:spacing w:line="0" w:lineRule="atLeast"/>
              <w:ind w:leftChars="0"/>
              <w:jc w:val="both"/>
              <w:rPr>
                <w:rFonts w:ascii="標楷體" w:eastAsia="標楷體" w:hAnsi="標楷體"/>
              </w:rPr>
            </w:pPr>
            <w:r w:rsidRPr="001E5FAE">
              <w:rPr>
                <w:rFonts w:ascii="標楷體" w:eastAsia="標楷體" w:hAnsi="標楷體" w:hint="eastAsia"/>
              </w:rPr>
              <w:t>機關名稱變更。</w:t>
            </w:r>
          </w:p>
          <w:p w:rsidR="001E5FAE" w:rsidRPr="001E5FAE" w:rsidRDefault="001E5FAE" w:rsidP="001E5FAE">
            <w:pPr>
              <w:pStyle w:val="aa"/>
              <w:numPr>
                <w:ilvl w:val="0"/>
                <w:numId w:val="48"/>
              </w:numPr>
              <w:spacing w:line="0" w:lineRule="atLeast"/>
              <w:ind w:leftChars="0"/>
              <w:jc w:val="both"/>
              <w:rPr>
                <w:rFonts w:ascii="標楷體" w:eastAsia="標楷體" w:hAnsi="標楷體"/>
              </w:rPr>
            </w:pPr>
            <w:r>
              <w:rPr>
                <w:rFonts w:ascii="標楷體" w:eastAsia="標楷體" w:hAnsi="標楷體" w:hint="eastAsia"/>
              </w:rPr>
              <w:t>表格</w:t>
            </w:r>
            <w:proofErr w:type="gramStart"/>
            <w:r>
              <w:rPr>
                <w:rFonts w:ascii="標楷體" w:eastAsia="標楷體" w:hAnsi="標楷體" w:hint="eastAsia"/>
              </w:rPr>
              <w:t>名稱誤值</w:t>
            </w:r>
            <w:proofErr w:type="gramEnd"/>
            <w:r>
              <w:rPr>
                <w:rFonts w:ascii="標楷體" w:eastAsia="標楷體" w:hAnsi="標楷體" w:hint="eastAsia"/>
              </w:rPr>
              <w:t>。</w:t>
            </w:r>
          </w:p>
        </w:tc>
      </w:tr>
      <w:tr w:rsidR="000472B6" w:rsidRPr="002A73B5" w:rsidTr="00EB0299">
        <w:trPr>
          <w:cantSplit/>
          <w:trHeight w:val="416"/>
          <w:tblHeader/>
        </w:trPr>
        <w:tc>
          <w:tcPr>
            <w:tcW w:w="3857" w:type="dxa"/>
            <w:tcBorders>
              <w:top w:val="single" w:sz="4" w:space="0" w:color="auto"/>
              <w:bottom w:val="single" w:sz="4" w:space="0" w:color="auto"/>
            </w:tcBorders>
            <w:shd w:val="clear" w:color="auto" w:fill="auto"/>
          </w:tcPr>
          <w:p w:rsidR="000472B6" w:rsidRPr="00151A20" w:rsidRDefault="000472B6" w:rsidP="000472B6">
            <w:pPr>
              <w:spacing w:line="0" w:lineRule="atLeast"/>
              <w:jc w:val="both"/>
              <w:rPr>
                <w:rFonts w:eastAsia="標楷體"/>
              </w:rPr>
            </w:pPr>
            <w:r w:rsidRPr="00151A20">
              <w:rPr>
                <w:rFonts w:eastAsia="標楷體" w:hint="eastAsia"/>
              </w:rPr>
              <w:t>第</w:t>
            </w:r>
            <w:r>
              <w:rPr>
                <w:rFonts w:eastAsia="標楷體" w:hint="eastAsia"/>
              </w:rPr>
              <w:t>三</w:t>
            </w:r>
            <w:r w:rsidRPr="00151A20">
              <w:rPr>
                <w:rFonts w:eastAsia="標楷體" w:hint="eastAsia"/>
              </w:rPr>
              <w:t>章</w:t>
            </w:r>
            <w:r w:rsidRPr="00151A20">
              <w:rPr>
                <w:rFonts w:eastAsia="標楷體" w:hint="eastAsia"/>
              </w:rPr>
              <w:t xml:space="preserve"> </w:t>
            </w:r>
            <w:r w:rsidRPr="00151A20">
              <w:rPr>
                <w:rFonts w:eastAsia="標楷體" w:hint="eastAsia"/>
              </w:rPr>
              <w:t>災害處理任務劃分</w:t>
            </w:r>
            <w:r w:rsidRPr="00151A20">
              <w:rPr>
                <w:rFonts w:eastAsia="標楷體" w:hint="eastAsia"/>
              </w:rPr>
              <w:t xml:space="preserve">               </w:t>
            </w:r>
          </w:p>
          <w:p w:rsidR="000472B6" w:rsidRPr="002A73B5" w:rsidRDefault="000472B6" w:rsidP="00332F4C">
            <w:pPr>
              <w:spacing w:line="0" w:lineRule="atLeast"/>
              <w:ind w:left="850" w:hangingChars="354" w:hanging="850"/>
              <w:jc w:val="both"/>
              <w:rPr>
                <w:rFonts w:ascii="標楷體" w:eastAsia="標楷體" w:hAnsi="標楷體"/>
              </w:rPr>
            </w:pPr>
            <w:r>
              <w:rPr>
                <w:rFonts w:eastAsia="標楷體" w:hint="eastAsia"/>
              </w:rPr>
              <w:t>第八條</w:t>
            </w:r>
            <w:r>
              <w:rPr>
                <w:rFonts w:eastAsia="標楷體" w:hint="eastAsia"/>
              </w:rPr>
              <w:t xml:space="preserve"> </w:t>
            </w:r>
            <w:r w:rsidRPr="00151A20">
              <w:rPr>
                <w:rFonts w:eastAsia="標楷體" w:hint="eastAsia"/>
              </w:rPr>
              <w:t>工務段（所）：遇有災害發生致影響交通者，應立即通報公路警察單位；段長（主任）或副段長（副主任）應親自負責重要路段災害之調查與處理，如段長（主任）與副段長（副主任）</w:t>
            </w:r>
            <w:proofErr w:type="gramStart"/>
            <w:r w:rsidRPr="00151A20">
              <w:rPr>
                <w:rFonts w:eastAsia="標楷體" w:hint="eastAsia"/>
              </w:rPr>
              <w:t>均赴災區</w:t>
            </w:r>
            <w:proofErr w:type="gramEnd"/>
            <w:r w:rsidRPr="00151A20">
              <w:rPr>
                <w:rFonts w:eastAsia="標楷體" w:hint="eastAsia"/>
              </w:rPr>
              <w:t>時，應指定代理</w:t>
            </w:r>
            <w:proofErr w:type="gramStart"/>
            <w:r w:rsidRPr="00151A20">
              <w:rPr>
                <w:rFonts w:eastAsia="標楷體" w:hint="eastAsia"/>
              </w:rPr>
              <w:t>人員留段</w:t>
            </w:r>
            <w:proofErr w:type="gramEnd"/>
            <w:r w:rsidRPr="00151A20">
              <w:rPr>
                <w:rFonts w:eastAsia="標楷體" w:hint="eastAsia"/>
              </w:rPr>
              <w:t>（所）負責連</w:t>
            </w:r>
            <w:proofErr w:type="gramStart"/>
            <w:r w:rsidRPr="00151A20">
              <w:rPr>
                <w:rFonts w:eastAsia="標楷體" w:hint="eastAsia"/>
              </w:rPr>
              <w:t>繫</w:t>
            </w:r>
            <w:proofErr w:type="gramEnd"/>
            <w:r w:rsidRPr="00151A20">
              <w:rPr>
                <w:rFonts w:eastAsia="標楷體" w:hint="eastAsia"/>
              </w:rPr>
              <w:t>，如工務段（所）本身人力不敷，可請</w:t>
            </w:r>
            <w:r w:rsidR="007A6C49" w:rsidRPr="00A055C5">
              <w:rPr>
                <w:rFonts w:eastAsia="標楷體" w:hint="eastAsia"/>
                <w:color w:val="FF0000"/>
                <w:u w:val="single"/>
              </w:rPr>
              <w:t>分局</w:t>
            </w:r>
            <w:r w:rsidR="007A6C49" w:rsidRPr="00A055C5">
              <w:rPr>
                <w:rFonts w:eastAsia="標楷體" w:hint="eastAsia"/>
                <w:color w:val="FF0000"/>
                <w:u w:val="single"/>
              </w:rPr>
              <w:t>(</w:t>
            </w:r>
            <w:r w:rsidRPr="00151A20">
              <w:rPr>
                <w:rFonts w:eastAsia="標楷體" w:hint="eastAsia"/>
              </w:rPr>
              <w:t>處</w:t>
            </w:r>
            <w:r w:rsidR="007A6C49" w:rsidRPr="00A055C5">
              <w:rPr>
                <w:rFonts w:eastAsia="標楷體" w:hint="eastAsia"/>
                <w:color w:val="FF0000"/>
                <w:u w:val="single"/>
              </w:rPr>
              <w:t>)</w:t>
            </w:r>
            <w:proofErr w:type="gramStart"/>
            <w:r w:rsidRPr="00151A20">
              <w:rPr>
                <w:rFonts w:eastAsia="標楷體" w:hint="eastAsia"/>
              </w:rPr>
              <w:t>及鄰段</w:t>
            </w:r>
            <w:proofErr w:type="gramEnd"/>
            <w:r w:rsidRPr="00151A20">
              <w:rPr>
                <w:rFonts w:eastAsia="標楷體" w:hint="eastAsia"/>
              </w:rPr>
              <w:t>（所）派員支援。</w:t>
            </w:r>
          </w:p>
        </w:tc>
        <w:tc>
          <w:tcPr>
            <w:tcW w:w="3857" w:type="dxa"/>
            <w:tcBorders>
              <w:top w:val="single" w:sz="4" w:space="0" w:color="auto"/>
              <w:bottom w:val="single" w:sz="4" w:space="0" w:color="auto"/>
            </w:tcBorders>
            <w:shd w:val="clear" w:color="auto" w:fill="auto"/>
          </w:tcPr>
          <w:p w:rsidR="000472B6" w:rsidRPr="00151A20" w:rsidRDefault="000472B6" w:rsidP="00032A72">
            <w:pPr>
              <w:spacing w:line="0" w:lineRule="atLeast"/>
              <w:ind w:leftChars="10" w:left="1018" w:hangingChars="414" w:hanging="994"/>
              <w:jc w:val="both"/>
              <w:rPr>
                <w:rFonts w:eastAsia="標楷體"/>
              </w:rPr>
            </w:pPr>
            <w:r w:rsidRPr="00151A20">
              <w:rPr>
                <w:rFonts w:eastAsia="標楷體" w:hint="eastAsia"/>
              </w:rPr>
              <w:t>第</w:t>
            </w:r>
            <w:r>
              <w:rPr>
                <w:rFonts w:eastAsia="標楷體" w:hint="eastAsia"/>
              </w:rPr>
              <w:t>三</w:t>
            </w:r>
            <w:r w:rsidRPr="00151A20">
              <w:rPr>
                <w:rFonts w:eastAsia="標楷體" w:hint="eastAsia"/>
              </w:rPr>
              <w:t>章</w:t>
            </w:r>
            <w:r w:rsidRPr="00151A20">
              <w:rPr>
                <w:rFonts w:eastAsia="標楷體" w:hint="eastAsia"/>
              </w:rPr>
              <w:t xml:space="preserve"> </w:t>
            </w:r>
            <w:r w:rsidR="00032A72">
              <w:rPr>
                <w:rFonts w:eastAsia="標楷體" w:hint="eastAsia"/>
              </w:rPr>
              <w:t xml:space="preserve"> </w:t>
            </w:r>
            <w:r w:rsidRPr="00151A20">
              <w:rPr>
                <w:rFonts w:eastAsia="標楷體" w:hint="eastAsia"/>
              </w:rPr>
              <w:t>災害處理任務劃分</w:t>
            </w:r>
            <w:r w:rsidRPr="00151A20">
              <w:rPr>
                <w:rFonts w:eastAsia="標楷體" w:hint="eastAsia"/>
              </w:rPr>
              <w:t xml:space="preserve">               </w:t>
            </w:r>
          </w:p>
          <w:p w:rsidR="000472B6" w:rsidRPr="00032A72" w:rsidRDefault="000472B6" w:rsidP="00032A72">
            <w:pPr>
              <w:spacing w:line="0" w:lineRule="atLeast"/>
              <w:ind w:leftChars="10" w:left="1018" w:hangingChars="414" w:hanging="994"/>
              <w:jc w:val="both"/>
              <w:rPr>
                <w:rFonts w:eastAsia="標楷體"/>
              </w:rPr>
            </w:pPr>
            <w:r>
              <w:rPr>
                <w:rFonts w:eastAsia="標楷體" w:hint="eastAsia"/>
              </w:rPr>
              <w:t>第八條</w:t>
            </w:r>
            <w:r w:rsidR="00032A72">
              <w:rPr>
                <w:rFonts w:eastAsia="標楷體" w:hint="eastAsia"/>
              </w:rPr>
              <w:t xml:space="preserve">  </w:t>
            </w:r>
            <w:r w:rsidRPr="00151A20">
              <w:rPr>
                <w:rFonts w:eastAsia="標楷體" w:hint="eastAsia"/>
              </w:rPr>
              <w:t>工務段（所）：遇有災害發生致影響交通者，應立即通報公路警察單位；段長（主任）或副段長（副主任）應親自負責重要路段災害之調查與處理，如段長（主任）與副段長（副主任）</w:t>
            </w:r>
            <w:proofErr w:type="gramStart"/>
            <w:r w:rsidRPr="00151A20">
              <w:rPr>
                <w:rFonts w:eastAsia="標楷體" w:hint="eastAsia"/>
              </w:rPr>
              <w:t>均赴災區</w:t>
            </w:r>
            <w:proofErr w:type="gramEnd"/>
            <w:r w:rsidRPr="00151A20">
              <w:rPr>
                <w:rFonts w:eastAsia="標楷體" w:hint="eastAsia"/>
              </w:rPr>
              <w:t>時，應指定代理</w:t>
            </w:r>
            <w:proofErr w:type="gramStart"/>
            <w:r w:rsidRPr="00151A20">
              <w:rPr>
                <w:rFonts w:eastAsia="標楷體" w:hint="eastAsia"/>
              </w:rPr>
              <w:t>人員留段</w:t>
            </w:r>
            <w:proofErr w:type="gramEnd"/>
            <w:r w:rsidRPr="00151A20">
              <w:rPr>
                <w:rFonts w:eastAsia="標楷體" w:hint="eastAsia"/>
              </w:rPr>
              <w:t>（所）負責連</w:t>
            </w:r>
            <w:proofErr w:type="gramStart"/>
            <w:r w:rsidRPr="00151A20">
              <w:rPr>
                <w:rFonts w:eastAsia="標楷體" w:hint="eastAsia"/>
              </w:rPr>
              <w:t>繫</w:t>
            </w:r>
            <w:proofErr w:type="gramEnd"/>
            <w:r w:rsidRPr="00151A20">
              <w:rPr>
                <w:rFonts w:eastAsia="標楷體" w:hint="eastAsia"/>
              </w:rPr>
              <w:t>，如工務段（所）本身人力不敷，可請</w:t>
            </w:r>
            <w:r w:rsidRPr="00032A72">
              <w:rPr>
                <w:rFonts w:eastAsia="標楷體" w:hint="eastAsia"/>
              </w:rPr>
              <w:t>工程</w:t>
            </w:r>
            <w:r w:rsidRPr="00151A20">
              <w:rPr>
                <w:rFonts w:eastAsia="標楷體" w:hint="eastAsia"/>
              </w:rPr>
              <w:t>處</w:t>
            </w:r>
            <w:proofErr w:type="gramStart"/>
            <w:r w:rsidRPr="00151A20">
              <w:rPr>
                <w:rFonts w:eastAsia="標楷體" w:hint="eastAsia"/>
              </w:rPr>
              <w:t>及鄰段</w:t>
            </w:r>
            <w:proofErr w:type="gramEnd"/>
            <w:r w:rsidRPr="00151A20">
              <w:rPr>
                <w:rFonts w:eastAsia="標楷體" w:hint="eastAsia"/>
              </w:rPr>
              <w:t>（所）派員支援。</w:t>
            </w:r>
          </w:p>
        </w:tc>
        <w:tc>
          <w:tcPr>
            <w:tcW w:w="1608" w:type="dxa"/>
            <w:tcBorders>
              <w:top w:val="single" w:sz="4" w:space="0" w:color="auto"/>
              <w:bottom w:val="single" w:sz="4" w:space="0" w:color="auto"/>
            </w:tcBorders>
            <w:shd w:val="clear" w:color="auto" w:fill="auto"/>
          </w:tcPr>
          <w:p w:rsidR="000472B6" w:rsidRPr="002A73B5" w:rsidRDefault="007A6C49" w:rsidP="00211958">
            <w:pPr>
              <w:spacing w:line="0" w:lineRule="atLeast"/>
              <w:jc w:val="both"/>
              <w:rPr>
                <w:rFonts w:ascii="標楷體" w:eastAsia="標楷體" w:hAnsi="標楷體"/>
              </w:rPr>
            </w:pPr>
            <w:r>
              <w:rPr>
                <w:rFonts w:ascii="標楷體" w:eastAsia="標楷體" w:hAnsi="標楷體" w:hint="eastAsia"/>
              </w:rPr>
              <w:t>機關名稱變更。</w:t>
            </w:r>
          </w:p>
        </w:tc>
      </w:tr>
      <w:tr w:rsidR="000472B6" w:rsidRPr="002A73B5" w:rsidTr="00EB0299">
        <w:trPr>
          <w:cantSplit/>
          <w:trHeight w:val="416"/>
          <w:tblHeader/>
        </w:trPr>
        <w:tc>
          <w:tcPr>
            <w:tcW w:w="3857" w:type="dxa"/>
            <w:tcBorders>
              <w:top w:val="single" w:sz="4" w:space="0" w:color="auto"/>
              <w:bottom w:val="single" w:sz="4" w:space="0" w:color="auto"/>
            </w:tcBorders>
            <w:shd w:val="clear" w:color="auto" w:fill="auto"/>
          </w:tcPr>
          <w:p w:rsidR="000472B6" w:rsidRPr="002A73B5" w:rsidRDefault="000472B6" w:rsidP="00332F4C">
            <w:pPr>
              <w:spacing w:line="0" w:lineRule="atLeast"/>
              <w:ind w:left="850" w:hangingChars="354" w:hanging="850"/>
              <w:jc w:val="both"/>
              <w:rPr>
                <w:rFonts w:ascii="標楷體" w:eastAsia="標楷體" w:hAnsi="標楷體"/>
              </w:rPr>
            </w:pPr>
            <w:r>
              <w:rPr>
                <w:rFonts w:eastAsia="標楷體" w:hint="eastAsia"/>
              </w:rPr>
              <w:t>第九條</w:t>
            </w:r>
            <w:r>
              <w:rPr>
                <w:rFonts w:eastAsia="標楷體" w:hint="eastAsia"/>
              </w:rPr>
              <w:t xml:space="preserve"> </w:t>
            </w:r>
            <w:r w:rsidR="007A6C49" w:rsidRPr="00A055C5">
              <w:rPr>
                <w:rFonts w:eastAsia="標楷體" w:hint="eastAsia"/>
                <w:color w:val="FF0000"/>
                <w:u w:val="single"/>
              </w:rPr>
              <w:t>分局</w:t>
            </w:r>
            <w:r w:rsidR="007A6C49" w:rsidRPr="00A055C5">
              <w:rPr>
                <w:rFonts w:eastAsia="標楷體" w:hint="eastAsia"/>
                <w:color w:val="FF0000"/>
                <w:u w:val="single"/>
              </w:rPr>
              <w:t>(</w:t>
            </w:r>
            <w:r w:rsidRPr="00151A20">
              <w:rPr>
                <w:rFonts w:eastAsia="標楷體" w:hint="eastAsia"/>
              </w:rPr>
              <w:t>處</w:t>
            </w:r>
            <w:r w:rsidR="007A6C49" w:rsidRPr="00A055C5">
              <w:rPr>
                <w:rFonts w:eastAsia="標楷體" w:hint="eastAsia"/>
                <w:color w:val="FF0000"/>
                <w:u w:val="single"/>
              </w:rPr>
              <w:t>)</w:t>
            </w:r>
            <w:r w:rsidRPr="00151A20">
              <w:rPr>
                <w:rFonts w:eastAsia="標楷體" w:hint="eastAsia"/>
              </w:rPr>
              <w:t>：遇有災害發生應即與工務段連</w:t>
            </w:r>
            <w:proofErr w:type="gramStart"/>
            <w:r w:rsidRPr="00151A20">
              <w:rPr>
                <w:rFonts w:eastAsia="標楷體" w:hint="eastAsia"/>
              </w:rPr>
              <w:t>繫</w:t>
            </w:r>
            <w:proofErr w:type="gramEnd"/>
            <w:r w:rsidRPr="00151A20">
              <w:rPr>
                <w:rFonts w:eastAsia="標楷體" w:hint="eastAsia"/>
              </w:rPr>
              <w:t>，並應隨時派員支援，如受災地區廣泛，更應妥為佈署，作有計劃之分區進行搶修，</w:t>
            </w:r>
            <w:r w:rsidR="007A6C49" w:rsidRPr="00A055C5">
              <w:rPr>
                <w:rFonts w:eastAsia="標楷體" w:hint="eastAsia"/>
                <w:color w:val="FF0000"/>
                <w:u w:val="single"/>
              </w:rPr>
              <w:t>分局</w:t>
            </w:r>
            <w:r w:rsidR="007A6C49" w:rsidRPr="00A055C5">
              <w:rPr>
                <w:rFonts w:eastAsia="標楷體" w:hint="eastAsia"/>
                <w:color w:val="FF0000"/>
                <w:u w:val="single"/>
              </w:rPr>
              <w:t>(</w:t>
            </w:r>
            <w:r w:rsidRPr="00151A20">
              <w:rPr>
                <w:rFonts w:eastAsia="標楷體" w:hint="eastAsia"/>
              </w:rPr>
              <w:t>處</w:t>
            </w:r>
            <w:r w:rsidR="007A6C49" w:rsidRPr="00A055C5">
              <w:rPr>
                <w:rFonts w:eastAsia="標楷體" w:hint="eastAsia"/>
                <w:color w:val="FF0000"/>
                <w:u w:val="single"/>
              </w:rPr>
              <w:t>)</w:t>
            </w:r>
            <w:r w:rsidRPr="00151A20">
              <w:rPr>
                <w:rFonts w:eastAsia="標楷體" w:hint="eastAsia"/>
              </w:rPr>
              <w:t>長（副</w:t>
            </w:r>
            <w:r w:rsidR="007A6C49" w:rsidRPr="00A055C5">
              <w:rPr>
                <w:rFonts w:eastAsia="標楷體" w:hint="eastAsia"/>
                <w:color w:val="FF0000"/>
                <w:u w:val="single"/>
              </w:rPr>
              <w:t>分局</w:t>
            </w:r>
            <w:r w:rsidR="007A6C49" w:rsidRPr="00A055C5">
              <w:rPr>
                <w:rFonts w:eastAsia="標楷體" w:hint="eastAsia"/>
                <w:color w:val="FF0000"/>
                <w:u w:val="single"/>
              </w:rPr>
              <w:t>(</w:t>
            </w:r>
            <w:r w:rsidRPr="00151A20">
              <w:rPr>
                <w:rFonts w:eastAsia="標楷體" w:hint="eastAsia"/>
              </w:rPr>
              <w:t>處</w:t>
            </w:r>
            <w:r w:rsidR="007A6C49" w:rsidRPr="00A055C5">
              <w:rPr>
                <w:rFonts w:eastAsia="標楷體" w:hint="eastAsia"/>
                <w:color w:val="FF0000"/>
                <w:u w:val="single"/>
              </w:rPr>
              <w:t>)</w:t>
            </w:r>
            <w:r w:rsidRPr="00151A20">
              <w:rPr>
                <w:rFonts w:eastAsia="標楷體" w:hint="eastAsia"/>
              </w:rPr>
              <w:t>長）及工務</w:t>
            </w:r>
            <w:r w:rsidR="007A6C49" w:rsidRPr="00A055C5">
              <w:rPr>
                <w:rFonts w:eastAsia="標楷體" w:hint="eastAsia"/>
                <w:color w:val="FF0000"/>
                <w:u w:val="single"/>
              </w:rPr>
              <w:t>科</w:t>
            </w:r>
            <w:proofErr w:type="gramStart"/>
            <w:r w:rsidR="007A6C49" w:rsidRPr="00A055C5">
              <w:rPr>
                <w:rFonts w:eastAsia="標楷體" w:hint="eastAsia"/>
                <w:color w:val="FF0000"/>
                <w:u w:val="single"/>
              </w:rPr>
              <w:t>科</w:t>
            </w:r>
            <w:r w:rsidRPr="00151A20">
              <w:rPr>
                <w:rFonts w:eastAsia="標楷體" w:hint="eastAsia"/>
              </w:rPr>
              <w:t>長均應瞭解</w:t>
            </w:r>
            <w:proofErr w:type="gramEnd"/>
            <w:r w:rsidRPr="00151A20">
              <w:rPr>
                <w:rFonts w:eastAsia="標楷體" w:hint="eastAsia"/>
              </w:rPr>
              <w:t>全盤狀況，必要時應親自處理重要項目之搶修工作。</w:t>
            </w:r>
          </w:p>
        </w:tc>
        <w:tc>
          <w:tcPr>
            <w:tcW w:w="3857" w:type="dxa"/>
            <w:tcBorders>
              <w:top w:val="single" w:sz="4" w:space="0" w:color="auto"/>
              <w:bottom w:val="single" w:sz="4" w:space="0" w:color="auto"/>
            </w:tcBorders>
            <w:shd w:val="clear" w:color="auto" w:fill="auto"/>
          </w:tcPr>
          <w:p w:rsidR="000472B6" w:rsidRPr="002A73B5" w:rsidRDefault="000472B6" w:rsidP="00032A72">
            <w:pPr>
              <w:spacing w:line="0" w:lineRule="atLeast"/>
              <w:ind w:leftChars="10" w:left="1018" w:hangingChars="414" w:hanging="994"/>
              <w:jc w:val="both"/>
              <w:rPr>
                <w:rFonts w:ascii="標楷體" w:eastAsia="標楷體" w:hAnsi="標楷體"/>
              </w:rPr>
            </w:pPr>
            <w:r>
              <w:rPr>
                <w:rFonts w:eastAsia="標楷體" w:hint="eastAsia"/>
              </w:rPr>
              <w:t>第九條</w:t>
            </w:r>
            <w:r>
              <w:rPr>
                <w:rFonts w:eastAsia="標楷體" w:hint="eastAsia"/>
              </w:rPr>
              <w:t xml:space="preserve"> </w:t>
            </w:r>
            <w:r w:rsidR="00032A72">
              <w:rPr>
                <w:rFonts w:eastAsia="標楷體" w:hint="eastAsia"/>
              </w:rPr>
              <w:t xml:space="preserve"> </w:t>
            </w:r>
            <w:r w:rsidRPr="00032A72">
              <w:rPr>
                <w:rFonts w:eastAsia="標楷體" w:hint="eastAsia"/>
              </w:rPr>
              <w:t>工程</w:t>
            </w:r>
            <w:r w:rsidRPr="00151A20">
              <w:rPr>
                <w:rFonts w:eastAsia="標楷體" w:hint="eastAsia"/>
              </w:rPr>
              <w:t>處：遇有災害發生應即與工務段連</w:t>
            </w:r>
            <w:proofErr w:type="gramStart"/>
            <w:r w:rsidRPr="00151A20">
              <w:rPr>
                <w:rFonts w:eastAsia="標楷體" w:hint="eastAsia"/>
              </w:rPr>
              <w:t>繫</w:t>
            </w:r>
            <w:proofErr w:type="gramEnd"/>
            <w:r w:rsidRPr="00151A20">
              <w:rPr>
                <w:rFonts w:eastAsia="標楷體" w:hint="eastAsia"/>
              </w:rPr>
              <w:t>，並應隨時派員支援，如受災地區廣泛，更應妥為佈署，作有計劃之分區進行搶修，處長（副處長）及工務</w:t>
            </w:r>
            <w:proofErr w:type="gramStart"/>
            <w:r w:rsidRPr="00032A72">
              <w:rPr>
                <w:rFonts w:eastAsia="標楷體" w:hint="eastAsia"/>
              </w:rPr>
              <w:t>課</w:t>
            </w:r>
            <w:r w:rsidRPr="00151A20">
              <w:rPr>
                <w:rFonts w:eastAsia="標楷體" w:hint="eastAsia"/>
              </w:rPr>
              <w:t>長均應瞭解</w:t>
            </w:r>
            <w:proofErr w:type="gramEnd"/>
            <w:r w:rsidRPr="00151A20">
              <w:rPr>
                <w:rFonts w:eastAsia="標楷體" w:hint="eastAsia"/>
              </w:rPr>
              <w:t>全盤狀況，必要時應親自處理重要項目之搶修工作。</w:t>
            </w:r>
          </w:p>
        </w:tc>
        <w:tc>
          <w:tcPr>
            <w:tcW w:w="1608" w:type="dxa"/>
            <w:tcBorders>
              <w:top w:val="single" w:sz="4" w:space="0" w:color="auto"/>
              <w:bottom w:val="single" w:sz="4" w:space="0" w:color="auto"/>
            </w:tcBorders>
            <w:shd w:val="clear" w:color="auto" w:fill="auto"/>
          </w:tcPr>
          <w:p w:rsidR="000472B6" w:rsidRPr="002A73B5" w:rsidRDefault="007A6C49" w:rsidP="00211958">
            <w:pPr>
              <w:spacing w:line="0" w:lineRule="atLeast"/>
              <w:jc w:val="both"/>
              <w:rPr>
                <w:rFonts w:ascii="標楷體" w:eastAsia="標楷體" w:hAnsi="標楷體"/>
              </w:rPr>
            </w:pPr>
            <w:r>
              <w:rPr>
                <w:rFonts w:ascii="標楷體" w:eastAsia="標楷體" w:hAnsi="標楷體" w:hint="eastAsia"/>
              </w:rPr>
              <w:t>機關及單位名稱變更。</w:t>
            </w:r>
          </w:p>
        </w:tc>
      </w:tr>
      <w:tr w:rsidR="000472B6" w:rsidRPr="002A73B5" w:rsidTr="00EB0299">
        <w:trPr>
          <w:cantSplit/>
          <w:trHeight w:val="416"/>
          <w:tblHeader/>
        </w:trPr>
        <w:tc>
          <w:tcPr>
            <w:tcW w:w="3857" w:type="dxa"/>
            <w:tcBorders>
              <w:top w:val="single" w:sz="4" w:space="0" w:color="auto"/>
              <w:bottom w:val="single" w:sz="4" w:space="0" w:color="auto"/>
            </w:tcBorders>
            <w:shd w:val="clear" w:color="auto" w:fill="auto"/>
          </w:tcPr>
          <w:p w:rsidR="000472B6" w:rsidRPr="002A73B5" w:rsidRDefault="000472B6" w:rsidP="00D358AF">
            <w:pPr>
              <w:spacing w:line="0" w:lineRule="atLeast"/>
              <w:ind w:left="850" w:hangingChars="354" w:hanging="850"/>
              <w:jc w:val="both"/>
              <w:rPr>
                <w:rFonts w:ascii="標楷體" w:eastAsia="標楷體" w:hAnsi="標楷體"/>
              </w:rPr>
            </w:pPr>
            <w:r>
              <w:rPr>
                <w:rFonts w:eastAsia="標楷體" w:hint="eastAsia"/>
              </w:rPr>
              <w:lastRenderedPageBreak/>
              <w:t>第十條</w:t>
            </w:r>
            <w:r>
              <w:rPr>
                <w:rFonts w:eastAsia="標楷體" w:hint="eastAsia"/>
              </w:rPr>
              <w:t xml:space="preserve"> </w:t>
            </w:r>
            <w:r w:rsidR="00B70D96" w:rsidRPr="00151A20">
              <w:rPr>
                <w:rFonts w:eastAsia="標楷體" w:hint="eastAsia"/>
              </w:rPr>
              <w:t>公路警察單位：獲知災害發生而影響交通之情事，應立即通報就近本局工程單位，並按有關規定處理、層報。</w:t>
            </w:r>
          </w:p>
        </w:tc>
        <w:tc>
          <w:tcPr>
            <w:tcW w:w="3857" w:type="dxa"/>
            <w:tcBorders>
              <w:top w:val="single" w:sz="4" w:space="0" w:color="auto"/>
              <w:bottom w:val="single" w:sz="4" w:space="0" w:color="auto"/>
            </w:tcBorders>
            <w:shd w:val="clear" w:color="auto" w:fill="auto"/>
          </w:tcPr>
          <w:p w:rsidR="000472B6" w:rsidRPr="002A73B5" w:rsidRDefault="000472B6" w:rsidP="00D358AF">
            <w:pPr>
              <w:spacing w:line="0" w:lineRule="atLeast"/>
              <w:ind w:leftChars="10" w:left="1018" w:hangingChars="414" w:hanging="994"/>
              <w:jc w:val="both"/>
              <w:rPr>
                <w:rFonts w:ascii="標楷體" w:eastAsia="標楷體" w:hAnsi="標楷體"/>
              </w:rPr>
            </w:pPr>
            <w:r>
              <w:rPr>
                <w:rFonts w:eastAsia="標楷體" w:hint="eastAsia"/>
              </w:rPr>
              <w:t>第十條</w:t>
            </w:r>
            <w:r>
              <w:rPr>
                <w:rFonts w:eastAsia="標楷體" w:hint="eastAsia"/>
              </w:rPr>
              <w:t xml:space="preserve"> </w:t>
            </w:r>
            <w:r w:rsidR="00D358AF">
              <w:rPr>
                <w:rFonts w:eastAsia="標楷體" w:hint="eastAsia"/>
              </w:rPr>
              <w:t xml:space="preserve"> </w:t>
            </w:r>
            <w:r w:rsidR="00B70D96" w:rsidRPr="00151A20">
              <w:rPr>
                <w:rFonts w:eastAsia="標楷體" w:hint="eastAsia"/>
              </w:rPr>
              <w:t>公路警察單位：獲知災害發生而影響交通之情事，應立即通報就近本局工程單位，並按有關規定處理、層報。</w:t>
            </w:r>
          </w:p>
        </w:tc>
        <w:tc>
          <w:tcPr>
            <w:tcW w:w="1608" w:type="dxa"/>
            <w:tcBorders>
              <w:top w:val="single" w:sz="4" w:space="0" w:color="auto"/>
              <w:bottom w:val="single" w:sz="4" w:space="0" w:color="auto"/>
            </w:tcBorders>
            <w:shd w:val="clear" w:color="auto" w:fill="auto"/>
          </w:tcPr>
          <w:p w:rsidR="000472B6" w:rsidRPr="002A73B5" w:rsidRDefault="007A6C49" w:rsidP="00211958">
            <w:pPr>
              <w:spacing w:line="0" w:lineRule="atLeast"/>
              <w:jc w:val="both"/>
              <w:rPr>
                <w:rFonts w:ascii="標楷體" w:eastAsia="標楷體" w:hAnsi="標楷體"/>
              </w:rPr>
            </w:pPr>
            <w:r>
              <w:rPr>
                <w:rFonts w:ascii="標楷體" w:eastAsia="標楷體" w:hAnsi="標楷體" w:hint="eastAsia"/>
              </w:rPr>
              <w:t>未修正。</w:t>
            </w:r>
          </w:p>
        </w:tc>
      </w:tr>
      <w:tr w:rsidR="000472B6" w:rsidRPr="002A73B5" w:rsidTr="00EB0299">
        <w:trPr>
          <w:cantSplit/>
          <w:trHeight w:val="416"/>
          <w:tblHeader/>
        </w:trPr>
        <w:tc>
          <w:tcPr>
            <w:tcW w:w="3857" w:type="dxa"/>
            <w:tcBorders>
              <w:top w:val="single" w:sz="4" w:space="0" w:color="auto"/>
              <w:bottom w:val="single" w:sz="4" w:space="0" w:color="auto"/>
            </w:tcBorders>
            <w:shd w:val="clear" w:color="auto" w:fill="auto"/>
          </w:tcPr>
          <w:p w:rsidR="000472B6" w:rsidRPr="002A73B5" w:rsidRDefault="000472B6" w:rsidP="00D358AF">
            <w:pPr>
              <w:spacing w:line="0" w:lineRule="atLeast"/>
              <w:ind w:left="1274" w:hangingChars="531" w:hanging="1274"/>
              <w:jc w:val="both"/>
              <w:rPr>
                <w:rFonts w:ascii="標楷體" w:eastAsia="標楷體" w:hAnsi="標楷體"/>
              </w:rPr>
            </w:pPr>
            <w:r>
              <w:rPr>
                <w:rFonts w:eastAsia="標楷體" w:hint="eastAsia"/>
              </w:rPr>
              <w:t>第十一條</w:t>
            </w:r>
            <w:r w:rsidR="00EB0299">
              <w:rPr>
                <w:rFonts w:eastAsia="標楷體" w:hint="eastAsia"/>
              </w:rPr>
              <w:t xml:space="preserve"> </w:t>
            </w:r>
            <w:r w:rsidR="00B70D96" w:rsidRPr="00151A20">
              <w:rPr>
                <w:rFonts w:eastAsia="標楷體" w:hint="eastAsia"/>
              </w:rPr>
              <w:t>災害發生已阻斷交通者，工務段應立即在阻斷地段之兩端迴車道或交流道路口豎立臨時告示牌，並即通報公路警察單位派警維持交通秩序，及作必要之處理。</w:t>
            </w:r>
          </w:p>
        </w:tc>
        <w:tc>
          <w:tcPr>
            <w:tcW w:w="3857" w:type="dxa"/>
            <w:tcBorders>
              <w:top w:val="single" w:sz="4" w:space="0" w:color="auto"/>
              <w:bottom w:val="single" w:sz="4" w:space="0" w:color="auto"/>
            </w:tcBorders>
            <w:shd w:val="clear" w:color="auto" w:fill="auto"/>
          </w:tcPr>
          <w:p w:rsidR="000472B6" w:rsidRPr="002A73B5" w:rsidRDefault="000472B6" w:rsidP="00EB0299">
            <w:pPr>
              <w:spacing w:line="0" w:lineRule="atLeast"/>
              <w:ind w:left="1246" w:hangingChars="519" w:hanging="1246"/>
              <w:jc w:val="both"/>
              <w:rPr>
                <w:rFonts w:ascii="標楷體" w:eastAsia="標楷體" w:hAnsi="標楷體"/>
              </w:rPr>
            </w:pPr>
            <w:r>
              <w:rPr>
                <w:rFonts w:eastAsia="標楷體" w:hint="eastAsia"/>
              </w:rPr>
              <w:t>第十一條</w:t>
            </w:r>
            <w:r w:rsidR="00697C21">
              <w:rPr>
                <w:rFonts w:eastAsia="標楷體" w:hint="eastAsia"/>
              </w:rPr>
              <w:t xml:space="preserve"> </w:t>
            </w:r>
            <w:r w:rsidR="00B70D96" w:rsidRPr="00151A20">
              <w:rPr>
                <w:rFonts w:eastAsia="標楷體" w:hint="eastAsia"/>
              </w:rPr>
              <w:t>災害發生已阻斷交通者，工務段應立即在阻斷地段之兩端迴車道或交流道路口豎立臨時告示牌，並即通報公路警察單位派警維持交通秩序，及作必要之處理。</w:t>
            </w:r>
          </w:p>
        </w:tc>
        <w:tc>
          <w:tcPr>
            <w:tcW w:w="1608" w:type="dxa"/>
            <w:tcBorders>
              <w:top w:val="single" w:sz="4" w:space="0" w:color="auto"/>
              <w:bottom w:val="single" w:sz="4" w:space="0" w:color="auto"/>
            </w:tcBorders>
            <w:shd w:val="clear" w:color="auto" w:fill="auto"/>
          </w:tcPr>
          <w:p w:rsidR="000472B6" w:rsidRPr="002A73B5" w:rsidRDefault="007A6C49" w:rsidP="007A6C49">
            <w:pPr>
              <w:spacing w:line="0" w:lineRule="atLeast"/>
              <w:jc w:val="both"/>
              <w:rPr>
                <w:rFonts w:ascii="標楷體" w:eastAsia="標楷體" w:hAnsi="標楷體"/>
              </w:rPr>
            </w:pPr>
            <w:r>
              <w:rPr>
                <w:rFonts w:ascii="標楷體" w:eastAsia="標楷體" w:hAnsi="標楷體" w:hint="eastAsia"/>
              </w:rPr>
              <w:t>未修正。</w:t>
            </w:r>
          </w:p>
        </w:tc>
      </w:tr>
      <w:tr w:rsidR="00827723" w:rsidRPr="002A73B5" w:rsidTr="00EB0299">
        <w:trPr>
          <w:cantSplit/>
          <w:trHeight w:val="416"/>
          <w:tblHeader/>
        </w:trPr>
        <w:tc>
          <w:tcPr>
            <w:tcW w:w="3857" w:type="dxa"/>
            <w:tcBorders>
              <w:top w:val="single" w:sz="4" w:space="0" w:color="auto"/>
              <w:bottom w:val="single" w:sz="4" w:space="0" w:color="auto"/>
            </w:tcBorders>
            <w:shd w:val="clear" w:color="auto" w:fill="auto"/>
          </w:tcPr>
          <w:p w:rsidR="00827723" w:rsidRPr="00151A20" w:rsidRDefault="00827723" w:rsidP="00827723">
            <w:pPr>
              <w:spacing w:line="0" w:lineRule="atLeast"/>
              <w:jc w:val="both"/>
              <w:rPr>
                <w:rFonts w:eastAsia="標楷體"/>
              </w:rPr>
            </w:pPr>
            <w:r w:rsidRPr="00151A20">
              <w:rPr>
                <w:rFonts w:eastAsia="標楷體" w:hint="eastAsia"/>
              </w:rPr>
              <w:t>第</w:t>
            </w:r>
            <w:r>
              <w:rPr>
                <w:rFonts w:eastAsia="標楷體" w:hint="eastAsia"/>
              </w:rPr>
              <w:t>四</w:t>
            </w:r>
            <w:r w:rsidRPr="00151A20">
              <w:rPr>
                <w:rFonts w:eastAsia="標楷體" w:hint="eastAsia"/>
              </w:rPr>
              <w:t>章</w:t>
            </w:r>
            <w:r w:rsidRPr="00151A20">
              <w:rPr>
                <w:rFonts w:eastAsia="標楷體" w:hint="eastAsia"/>
              </w:rPr>
              <w:t xml:space="preserve"> </w:t>
            </w:r>
            <w:r w:rsidRPr="00151A20">
              <w:rPr>
                <w:rFonts w:eastAsia="標楷體" w:hint="eastAsia"/>
              </w:rPr>
              <w:t>災</w:t>
            </w:r>
            <w:r w:rsidR="006309DD" w:rsidRPr="00151A20">
              <w:rPr>
                <w:rFonts w:eastAsia="標楷體" w:hint="eastAsia"/>
              </w:rPr>
              <w:t>災害勘查與概算核定</w:t>
            </w:r>
            <w:r w:rsidRPr="00151A20">
              <w:rPr>
                <w:rFonts w:eastAsia="標楷體" w:hint="eastAsia"/>
              </w:rPr>
              <w:t xml:space="preserve">               </w:t>
            </w:r>
          </w:p>
          <w:p w:rsidR="00827723" w:rsidRDefault="00827723" w:rsidP="00D358AF">
            <w:pPr>
              <w:spacing w:line="0" w:lineRule="atLeast"/>
              <w:ind w:left="1133" w:hangingChars="472" w:hanging="1133"/>
              <w:jc w:val="both"/>
              <w:rPr>
                <w:rFonts w:eastAsia="標楷體"/>
              </w:rPr>
            </w:pPr>
            <w:r>
              <w:rPr>
                <w:rFonts w:eastAsia="標楷體" w:hint="eastAsia"/>
              </w:rPr>
              <w:t>第</w:t>
            </w:r>
            <w:r w:rsidR="006309DD">
              <w:rPr>
                <w:rFonts w:eastAsia="標楷體" w:hint="eastAsia"/>
              </w:rPr>
              <w:t>十二</w:t>
            </w:r>
            <w:r>
              <w:rPr>
                <w:rFonts w:eastAsia="標楷體" w:hint="eastAsia"/>
              </w:rPr>
              <w:t>條</w:t>
            </w:r>
            <w:r>
              <w:rPr>
                <w:rFonts w:eastAsia="標楷體" w:hint="eastAsia"/>
              </w:rPr>
              <w:t xml:space="preserve"> </w:t>
            </w:r>
            <w:r w:rsidR="006309DD" w:rsidRPr="00151A20">
              <w:rPr>
                <w:rFonts w:eastAsia="標楷體" w:hint="eastAsia"/>
              </w:rPr>
              <w:t>災害勘查及災害費用概算之核定：</w:t>
            </w:r>
          </w:p>
          <w:p w:rsidR="006309DD" w:rsidRPr="006309DD" w:rsidRDefault="006309DD" w:rsidP="006309DD">
            <w:pPr>
              <w:pStyle w:val="aa"/>
              <w:numPr>
                <w:ilvl w:val="0"/>
                <w:numId w:val="41"/>
              </w:numPr>
              <w:spacing w:line="0" w:lineRule="atLeast"/>
              <w:ind w:leftChars="0"/>
              <w:jc w:val="both"/>
              <w:rPr>
                <w:rFonts w:eastAsia="標楷體"/>
              </w:rPr>
            </w:pPr>
            <w:r w:rsidRPr="006309DD">
              <w:rPr>
                <w:rFonts w:eastAsia="標楷體" w:hint="eastAsia"/>
              </w:rPr>
              <w:t>災害發生時</w:t>
            </w:r>
            <w:r w:rsidR="007A6C49" w:rsidRPr="00A055C5">
              <w:rPr>
                <w:rFonts w:eastAsia="標楷體" w:hint="eastAsia"/>
                <w:color w:val="FF0000"/>
                <w:u w:val="single"/>
              </w:rPr>
              <w:t>分局</w:t>
            </w:r>
            <w:r w:rsidR="007A6C49" w:rsidRPr="00A055C5">
              <w:rPr>
                <w:rFonts w:eastAsia="標楷體" w:hint="eastAsia"/>
                <w:color w:val="FF0000"/>
                <w:u w:val="single"/>
              </w:rPr>
              <w:t>(</w:t>
            </w:r>
            <w:r w:rsidRPr="006309DD">
              <w:rPr>
                <w:rFonts w:eastAsia="標楷體" w:hint="eastAsia"/>
              </w:rPr>
              <w:t>處</w:t>
            </w:r>
            <w:r w:rsidR="007A6C49" w:rsidRPr="00A055C5">
              <w:rPr>
                <w:rFonts w:eastAsia="標楷體" w:hint="eastAsia"/>
                <w:color w:val="FF0000"/>
                <w:u w:val="single"/>
              </w:rPr>
              <w:t>)</w:t>
            </w:r>
            <w:r w:rsidRPr="006309DD">
              <w:rPr>
                <w:rFonts w:eastAsia="標楷體" w:hint="eastAsia"/>
              </w:rPr>
              <w:t>及工務段（所）即派員至災害地點勘查，必要時可邀請專家學者參與。</w:t>
            </w:r>
          </w:p>
          <w:p w:rsidR="006309DD" w:rsidRPr="006309DD" w:rsidRDefault="006309DD" w:rsidP="006309DD">
            <w:pPr>
              <w:pStyle w:val="aa"/>
              <w:numPr>
                <w:ilvl w:val="0"/>
                <w:numId w:val="41"/>
              </w:numPr>
              <w:spacing w:line="0" w:lineRule="atLeast"/>
              <w:ind w:leftChars="0"/>
              <w:jc w:val="both"/>
              <w:rPr>
                <w:rFonts w:ascii="標楷體" w:eastAsia="標楷體" w:hAnsi="標楷體"/>
              </w:rPr>
            </w:pPr>
            <w:r w:rsidRPr="00151A20">
              <w:rPr>
                <w:rFonts w:eastAsia="標楷體" w:hint="eastAsia"/>
                <w:szCs w:val="24"/>
              </w:rPr>
              <w:t>凡災害搶修及修復（包括附帶之必須改善）明細表所列單一受災地點之搶修及修復概算未達查核金額者，授權</w:t>
            </w:r>
            <w:r w:rsidR="007A6C49" w:rsidRPr="00A055C5">
              <w:rPr>
                <w:rFonts w:eastAsia="標楷體" w:hint="eastAsia"/>
                <w:color w:val="FF0000"/>
                <w:u w:val="single"/>
              </w:rPr>
              <w:t>分局</w:t>
            </w:r>
            <w:r w:rsidR="007A6C49" w:rsidRPr="00A055C5">
              <w:rPr>
                <w:rFonts w:eastAsia="標楷體" w:hint="eastAsia"/>
                <w:color w:val="FF0000"/>
                <w:u w:val="single"/>
              </w:rPr>
              <w:t>(</w:t>
            </w:r>
            <w:r w:rsidRPr="00151A20">
              <w:rPr>
                <w:rFonts w:eastAsia="標楷體" w:hint="eastAsia"/>
                <w:szCs w:val="24"/>
              </w:rPr>
              <w:t>處</w:t>
            </w:r>
            <w:r w:rsidR="007A6C49" w:rsidRPr="00A055C5">
              <w:rPr>
                <w:rFonts w:eastAsia="標楷體" w:hint="eastAsia"/>
                <w:color w:val="FF0000"/>
                <w:u w:val="single"/>
              </w:rPr>
              <w:t>)</w:t>
            </w:r>
            <w:r w:rsidRPr="00151A20">
              <w:rPr>
                <w:rFonts w:eastAsia="標楷體" w:hint="eastAsia"/>
                <w:szCs w:val="24"/>
              </w:rPr>
              <w:t>核定。</w:t>
            </w:r>
          </w:p>
          <w:p w:rsidR="006309DD" w:rsidRPr="006309DD" w:rsidRDefault="006309DD" w:rsidP="007A6C49">
            <w:pPr>
              <w:pStyle w:val="aa"/>
              <w:numPr>
                <w:ilvl w:val="0"/>
                <w:numId w:val="41"/>
              </w:numPr>
              <w:spacing w:line="0" w:lineRule="atLeast"/>
              <w:ind w:leftChars="0"/>
              <w:jc w:val="both"/>
              <w:rPr>
                <w:rFonts w:ascii="標楷體" w:eastAsia="標楷體" w:hAnsi="標楷體"/>
              </w:rPr>
            </w:pPr>
            <w:r w:rsidRPr="00151A20">
              <w:rPr>
                <w:rFonts w:eastAsia="標楷體" w:hint="eastAsia"/>
                <w:szCs w:val="24"/>
              </w:rPr>
              <w:t>達查核金額以上者，應由</w:t>
            </w:r>
            <w:r w:rsidR="007A6C49" w:rsidRPr="00A055C5">
              <w:rPr>
                <w:rFonts w:eastAsia="標楷體" w:hint="eastAsia"/>
                <w:color w:val="FF0000"/>
                <w:u w:val="single"/>
              </w:rPr>
              <w:t>分局</w:t>
            </w:r>
            <w:r w:rsidR="007A6C49" w:rsidRPr="00A055C5">
              <w:rPr>
                <w:rFonts w:eastAsia="標楷體" w:hint="eastAsia"/>
                <w:color w:val="FF0000"/>
                <w:u w:val="single"/>
              </w:rPr>
              <w:t>(</w:t>
            </w:r>
            <w:r w:rsidRPr="00151A20">
              <w:rPr>
                <w:rFonts w:eastAsia="標楷體" w:hint="eastAsia"/>
                <w:szCs w:val="24"/>
              </w:rPr>
              <w:t>處</w:t>
            </w:r>
            <w:r w:rsidR="007A6C49" w:rsidRPr="00A055C5">
              <w:rPr>
                <w:rFonts w:eastAsia="標楷體" w:hint="eastAsia"/>
                <w:color w:val="FF0000"/>
                <w:szCs w:val="24"/>
                <w:u w:val="single"/>
              </w:rPr>
              <w:t>)</w:t>
            </w:r>
            <w:r w:rsidRPr="00151A20">
              <w:rPr>
                <w:rFonts w:eastAsia="標楷體" w:hint="eastAsia"/>
                <w:szCs w:val="24"/>
              </w:rPr>
              <w:t>陳報本局派員勘查，簽報局長核定。</w:t>
            </w:r>
          </w:p>
        </w:tc>
        <w:tc>
          <w:tcPr>
            <w:tcW w:w="3857" w:type="dxa"/>
            <w:tcBorders>
              <w:top w:val="single" w:sz="4" w:space="0" w:color="auto"/>
              <w:bottom w:val="single" w:sz="4" w:space="0" w:color="auto"/>
            </w:tcBorders>
            <w:shd w:val="clear" w:color="auto" w:fill="auto"/>
          </w:tcPr>
          <w:p w:rsidR="00827723" w:rsidRPr="00151A20" w:rsidRDefault="00827723" w:rsidP="00827723">
            <w:pPr>
              <w:spacing w:line="0" w:lineRule="atLeast"/>
              <w:jc w:val="both"/>
              <w:rPr>
                <w:rFonts w:eastAsia="標楷體"/>
              </w:rPr>
            </w:pPr>
            <w:r w:rsidRPr="00151A20">
              <w:rPr>
                <w:rFonts w:eastAsia="標楷體" w:hint="eastAsia"/>
              </w:rPr>
              <w:t>第</w:t>
            </w:r>
            <w:r w:rsidR="006309DD">
              <w:rPr>
                <w:rFonts w:eastAsia="標楷體" w:hint="eastAsia"/>
              </w:rPr>
              <w:t>四</w:t>
            </w:r>
            <w:r w:rsidRPr="00151A20">
              <w:rPr>
                <w:rFonts w:eastAsia="標楷體" w:hint="eastAsia"/>
              </w:rPr>
              <w:t>章</w:t>
            </w:r>
            <w:r w:rsidRPr="00151A20">
              <w:rPr>
                <w:rFonts w:eastAsia="標楷體" w:hint="eastAsia"/>
              </w:rPr>
              <w:t xml:space="preserve"> </w:t>
            </w:r>
            <w:r w:rsidR="006309DD" w:rsidRPr="00151A20">
              <w:rPr>
                <w:rFonts w:eastAsia="標楷體" w:hint="eastAsia"/>
              </w:rPr>
              <w:t>災害勘查與概算核定</w:t>
            </w:r>
            <w:r w:rsidRPr="00151A20">
              <w:rPr>
                <w:rFonts w:eastAsia="標楷體" w:hint="eastAsia"/>
              </w:rPr>
              <w:t xml:space="preserve">               </w:t>
            </w:r>
          </w:p>
          <w:p w:rsidR="00827723" w:rsidRDefault="00827723" w:rsidP="00D358AF">
            <w:pPr>
              <w:spacing w:line="0" w:lineRule="atLeast"/>
              <w:ind w:left="1246" w:hangingChars="519" w:hanging="1246"/>
              <w:jc w:val="both"/>
              <w:rPr>
                <w:rFonts w:eastAsia="標楷體"/>
              </w:rPr>
            </w:pPr>
            <w:r>
              <w:rPr>
                <w:rFonts w:eastAsia="標楷體" w:hint="eastAsia"/>
              </w:rPr>
              <w:t>第</w:t>
            </w:r>
            <w:r w:rsidR="006309DD">
              <w:rPr>
                <w:rFonts w:eastAsia="標楷體" w:hint="eastAsia"/>
              </w:rPr>
              <w:t>十二</w:t>
            </w:r>
            <w:r>
              <w:rPr>
                <w:rFonts w:eastAsia="標楷體" w:hint="eastAsia"/>
              </w:rPr>
              <w:t>條</w:t>
            </w:r>
            <w:r>
              <w:rPr>
                <w:rFonts w:eastAsia="標楷體" w:hint="eastAsia"/>
              </w:rPr>
              <w:t xml:space="preserve"> </w:t>
            </w:r>
            <w:r w:rsidR="00D358AF">
              <w:rPr>
                <w:rFonts w:eastAsia="標楷體" w:hint="eastAsia"/>
              </w:rPr>
              <w:t xml:space="preserve"> </w:t>
            </w:r>
            <w:r w:rsidR="006309DD" w:rsidRPr="00151A20">
              <w:rPr>
                <w:rFonts w:eastAsia="標楷體" w:hint="eastAsia"/>
              </w:rPr>
              <w:t>災害勘查及災害費用概算之核定：</w:t>
            </w:r>
          </w:p>
          <w:p w:rsidR="006309DD" w:rsidRPr="006309DD" w:rsidRDefault="006309DD" w:rsidP="006309DD">
            <w:pPr>
              <w:pStyle w:val="aa"/>
              <w:numPr>
                <w:ilvl w:val="0"/>
                <w:numId w:val="40"/>
              </w:numPr>
              <w:spacing w:line="0" w:lineRule="atLeast"/>
              <w:ind w:leftChars="0"/>
              <w:jc w:val="both"/>
              <w:rPr>
                <w:rFonts w:eastAsia="標楷體"/>
              </w:rPr>
            </w:pPr>
            <w:r w:rsidRPr="006309DD">
              <w:rPr>
                <w:rFonts w:eastAsia="標楷體" w:hint="eastAsia"/>
              </w:rPr>
              <w:t>災害發生時</w:t>
            </w:r>
            <w:r w:rsidRPr="007A6C49">
              <w:rPr>
                <w:rFonts w:eastAsia="標楷體" w:hint="eastAsia"/>
                <w:u w:val="single"/>
              </w:rPr>
              <w:t>工程</w:t>
            </w:r>
            <w:r w:rsidRPr="006309DD">
              <w:rPr>
                <w:rFonts w:eastAsia="標楷體" w:hint="eastAsia"/>
              </w:rPr>
              <w:t>處及工務段（所）即派員至災害地點勘查，必要時可邀請專家學者參與。</w:t>
            </w:r>
          </w:p>
          <w:p w:rsidR="006309DD" w:rsidRPr="006309DD" w:rsidRDefault="006309DD" w:rsidP="006309DD">
            <w:pPr>
              <w:pStyle w:val="aa"/>
              <w:numPr>
                <w:ilvl w:val="0"/>
                <w:numId w:val="40"/>
              </w:numPr>
              <w:spacing w:line="0" w:lineRule="atLeast"/>
              <w:ind w:leftChars="0"/>
              <w:jc w:val="both"/>
              <w:rPr>
                <w:rFonts w:ascii="標楷體" w:eastAsia="標楷體" w:hAnsi="標楷體"/>
              </w:rPr>
            </w:pPr>
            <w:r w:rsidRPr="00151A20">
              <w:rPr>
                <w:rFonts w:eastAsia="標楷體" w:hint="eastAsia"/>
                <w:szCs w:val="24"/>
              </w:rPr>
              <w:t>凡災害搶修及修復（包括附帶之必須改善）明細表所列單一受災地點之搶修及修復概算未達查核金額者，授權</w:t>
            </w:r>
            <w:r w:rsidRPr="007A6C49">
              <w:rPr>
                <w:rFonts w:eastAsia="標楷體" w:hint="eastAsia"/>
                <w:szCs w:val="24"/>
                <w:u w:val="single"/>
              </w:rPr>
              <w:t>工程</w:t>
            </w:r>
            <w:r w:rsidRPr="00151A20">
              <w:rPr>
                <w:rFonts w:eastAsia="標楷體" w:hint="eastAsia"/>
                <w:szCs w:val="24"/>
              </w:rPr>
              <w:t>處核定。</w:t>
            </w:r>
          </w:p>
          <w:p w:rsidR="006309DD" w:rsidRPr="006309DD" w:rsidRDefault="006309DD" w:rsidP="006309DD">
            <w:pPr>
              <w:pStyle w:val="aa"/>
              <w:numPr>
                <w:ilvl w:val="0"/>
                <w:numId w:val="40"/>
              </w:numPr>
              <w:spacing w:line="0" w:lineRule="atLeast"/>
              <w:ind w:leftChars="0"/>
              <w:jc w:val="both"/>
              <w:rPr>
                <w:rFonts w:ascii="標楷體" w:eastAsia="標楷體" w:hAnsi="標楷體"/>
              </w:rPr>
            </w:pPr>
            <w:r w:rsidRPr="00151A20">
              <w:rPr>
                <w:rFonts w:eastAsia="標楷體" w:hint="eastAsia"/>
                <w:szCs w:val="24"/>
              </w:rPr>
              <w:t>達查核金額以上者，應由</w:t>
            </w:r>
            <w:r w:rsidRPr="007A6C49">
              <w:rPr>
                <w:rFonts w:eastAsia="標楷體" w:hint="eastAsia"/>
                <w:szCs w:val="24"/>
                <w:u w:val="single"/>
              </w:rPr>
              <w:t>工程</w:t>
            </w:r>
            <w:r w:rsidRPr="00151A20">
              <w:rPr>
                <w:rFonts w:eastAsia="標楷體" w:hint="eastAsia"/>
                <w:szCs w:val="24"/>
              </w:rPr>
              <w:t>處陳報本局派員勘查，簽報局長核定。</w:t>
            </w:r>
          </w:p>
        </w:tc>
        <w:tc>
          <w:tcPr>
            <w:tcW w:w="1608" w:type="dxa"/>
            <w:tcBorders>
              <w:top w:val="single" w:sz="4" w:space="0" w:color="auto"/>
              <w:bottom w:val="single" w:sz="4" w:space="0" w:color="auto"/>
            </w:tcBorders>
            <w:shd w:val="clear" w:color="auto" w:fill="auto"/>
          </w:tcPr>
          <w:p w:rsidR="00827723" w:rsidRPr="002A73B5" w:rsidRDefault="007A6C49" w:rsidP="007A6C49">
            <w:pPr>
              <w:spacing w:line="0" w:lineRule="atLeast"/>
              <w:jc w:val="both"/>
              <w:rPr>
                <w:rFonts w:ascii="標楷體" w:eastAsia="標楷體" w:hAnsi="標楷體"/>
              </w:rPr>
            </w:pPr>
            <w:r>
              <w:rPr>
                <w:rFonts w:ascii="標楷體" w:eastAsia="標楷體" w:hAnsi="標楷體" w:hint="eastAsia"/>
              </w:rPr>
              <w:t>機關名稱變更。</w:t>
            </w:r>
          </w:p>
        </w:tc>
      </w:tr>
      <w:tr w:rsidR="006309DD" w:rsidRPr="002A73B5" w:rsidTr="00EB0299">
        <w:trPr>
          <w:cantSplit/>
          <w:trHeight w:val="416"/>
          <w:tblHeader/>
        </w:trPr>
        <w:tc>
          <w:tcPr>
            <w:tcW w:w="3857" w:type="dxa"/>
            <w:tcBorders>
              <w:top w:val="single" w:sz="4" w:space="0" w:color="auto"/>
              <w:bottom w:val="single" w:sz="4" w:space="0" w:color="auto"/>
            </w:tcBorders>
            <w:shd w:val="clear" w:color="auto" w:fill="auto"/>
          </w:tcPr>
          <w:p w:rsidR="006309DD" w:rsidRPr="00151A20" w:rsidRDefault="006309DD" w:rsidP="006309DD">
            <w:pPr>
              <w:spacing w:line="0" w:lineRule="atLeast"/>
              <w:ind w:left="910" w:hangingChars="379" w:hanging="910"/>
              <w:jc w:val="both"/>
              <w:rPr>
                <w:rFonts w:eastAsia="標楷體"/>
              </w:rPr>
            </w:pPr>
            <w:r w:rsidRPr="00151A20">
              <w:rPr>
                <w:rFonts w:eastAsia="標楷體" w:hint="eastAsia"/>
              </w:rPr>
              <w:lastRenderedPageBreak/>
              <w:t>第</w:t>
            </w:r>
            <w:r>
              <w:rPr>
                <w:rFonts w:eastAsia="標楷體" w:hint="eastAsia"/>
              </w:rPr>
              <w:t>五</w:t>
            </w:r>
            <w:r w:rsidRPr="00151A20">
              <w:rPr>
                <w:rFonts w:eastAsia="標楷體" w:hint="eastAsia"/>
              </w:rPr>
              <w:t>章</w:t>
            </w:r>
            <w:r w:rsidRPr="00151A20">
              <w:rPr>
                <w:rFonts w:eastAsia="標楷體" w:hint="eastAsia"/>
              </w:rPr>
              <w:t xml:space="preserve"> </w:t>
            </w:r>
            <w:r w:rsidRPr="00151A20">
              <w:rPr>
                <w:rFonts w:eastAsia="標楷體" w:hint="eastAsia"/>
              </w:rPr>
              <w:t>災害處理之階段劃分及程序權限</w:t>
            </w:r>
            <w:r w:rsidRPr="00151A20">
              <w:rPr>
                <w:rFonts w:eastAsia="標楷體" w:hint="eastAsia"/>
              </w:rPr>
              <w:t xml:space="preserve">               </w:t>
            </w:r>
          </w:p>
          <w:p w:rsidR="006309DD" w:rsidRDefault="006309DD" w:rsidP="00D358AF">
            <w:pPr>
              <w:spacing w:line="0" w:lineRule="atLeast"/>
              <w:ind w:left="1274" w:hangingChars="531" w:hanging="1274"/>
              <w:jc w:val="both"/>
              <w:rPr>
                <w:rFonts w:eastAsia="標楷體"/>
              </w:rPr>
            </w:pPr>
            <w:r>
              <w:rPr>
                <w:rFonts w:eastAsia="標楷體" w:hint="eastAsia"/>
              </w:rPr>
              <w:t>第十三條</w:t>
            </w:r>
            <w:r>
              <w:rPr>
                <w:rFonts w:eastAsia="標楷體" w:hint="eastAsia"/>
              </w:rPr>
              <w:t xml:space="preserve"> </w:t>
            </w:r>
            <w:r w:rsidRPr="00151A20">
              <w:rPr>
                <w:rFonts w:eastAsia="標楷體" w:hint="eastAsia"/>
              </w:rPr>
              <w:t>災害處理</w:t>
            </w:r>
            <w:proofErr w:type="gramStart"/>
            <w:r w:rsidRPr="00151A20">
              <w:rPr>
                <w:rFonts w:eastAsia="標楷體" w:hint="eastAsia"/>
              </w:rPr>
              <w:t>應分別按搶修</w:t>
            </w:r>
            <w:proofErr w:type="gramEnd"/>
            <w:r w:rsidRPr="00151A20">
              <w:rPr>
                <w:rFonts w:eastAsia="標楷體" w:hint="eastAsia"/>
              </w:rPr>
              <w:t>、修復、及改善</w:t>
            </w:r>
            <w:proofErr w:type="gramStart"/>
            <w:r w:rsidRPr="00151A20">
              <w:rPr>
                <w:rFonts w:eastAsia="標楷體" w:hint="eastAsia"/>
              </w:rPr>
              <w:t>三</w:t>
            </w:r>
            <w:proofErr w:type="gramEnd"/>
            <w:r w:rsidRPr="00151A20">
              <w:rPr>
                <w:rFonts w:eastAsia="標楷體" w:hint="eastAsia"/>
              </w:rPr>
              <w:t>階段辦理。</w:t>
            </w:r>
          </w:p>
          <w:p w:rsidR="006309DD" w:rsidRPr="006309DD" w:rsidRDefault="006309DD" w:rsidP="006309DD">
            <w:pPr>
              <w:pStyle w:val="aa"/>
              <w:numPr>
                <w:ilvl w:val="0"/>
                <w:numId w:val="43"/>
              </w:numPr>
              <w:spacing w:line="0" w:lineRule="atLeast"/>
              <w:ind w:leftChars="0"/>
              <w:jc w:val="both"/>
              <w:rPr>
                <w:rFonts w:eastAsia="標楷體"/>
              </w:rPr>
            </w:pPr>
            <w:r w:rsidRPr="00151A20">
              <w:rPr>
                <w:rFonts w:eastAsia="標楷體" w:hint="eastAsia"/>
                <w:szCs w:val="24"/>
              </w:rPr>
              <w:t>搶修：災害發生阻斷交通或影響行車安全時，必須即刻搶修至恢復交通及確保行車安全之路況為止。若工務段（所）或臨近工務段（所）之人力機具在短時間無法自辦搶修，為應緊急需要，得就近雇工自辦，或招請曾承包高速公路工程且信譽良好之廠商依「政府採購法」及「</w:t>
            </w:r>
            <w:r w:rsidR="007A6C49" w:rsidRPr="00A055C5">
              <w:rPr>
                <w:rFonts w:eastAsia="標楷體" w:hint="eastAsia"/>
                <w:color w:val="FF0000"/>
                <w:szCs w:val="24"/>
                <w:u w:val="single"/>
              </w:rPr>
              <w:t>交通部高速公路</w:t>
            </w:r>
            <w:r w:rsidRPr="00151A20">
              <w:rPr>
                <w:rFonts w:eastAsia="標楷體" w:hint="eastAsia"/>
                <w:szCs w:val="24"/>
              </w:rPr>
              <w:t>局</w:t>
            </w:r>
            <w:r w:rsidR="007A6C49" w:rsidRPr="00A055C5">
              <w:rPr>
                <w:rFonts w:eastAsia="標楷體" w:hint="eastAsia"/>
                <w:color w:val="FF0000"/>
                <w:szCs w:val="24"/>
                <w:u w:val="single"/>
              </w:rPr>
              <w:t>與</w:t>
            </w:r>
            <w:r w:rsidRPr="00151A20">
              <w:rPr>
                <w:rFonts w:eastAsia="標楷體" w:hint="eastAsia"/>
                <w:szCs w:val="24"/>
              </w:rPr>
              <w:t>所屬</w:t>
            </w:r>
            <w:r w:rsidR="007A6C49" w:rsidRPr="00A055C5">
              <w:rPr>
                <w:rFonts w:eastAsia="標楷體" w:hint="eastAsia"/>
                <w:color w:val="FF0000"/>
                <w:szCs w:val="24"/>
                <w:u w:val="single"/>
              </w:rPr>
              <w:t>機關</w:t>
            </w:r>
            <w:r w:rsidRPr="00151A20">
              <w:rPr>
                <w:rFonts w:eastAsia="標楷體" w:hint="eastAsia"/>
                <w:szCs w:val="24"/>
              </w:rPr>
              <w:t>權責劃分</w:t>
            </w:r>
            <w:r w:rsidR="007A6C49" w:rsidRPr="00151A20">
              <w:rPr>
                <w:rFonts w:eastAsia="標楷體" w:hint="eastAsia"/>
                <w:szCs w:val="24"/>
              </w:rPr>
              <w:t>」</w:t>
            </w:r>
            <w:r w:rsidRPr="00151A20">
              <w:rPr>
                <w:rFonts w:eastAsia="標楷體" w:hint="eastAsia"/>
                <w:szCs w:val="24"/>
              </w:rPr>
              <w:t>之規定，以比價或議價方式辦理。並於</w:t>
            </w:r>
            <w:proofErr w:type="gramStart"/>
            <w:r w:rsidRPr="00151A20">
              <w:rPr>
                <w:rFonts w:eastAsia="標楷體" w:hint="eastAsia"/>
                <w:szCs w:val="24"/>
              </w:rPr>
              <w:t>一週</w:t>
            </w:r>
            <w:proofErr w:type="gramEnd"/>
            <w:r w:rsidRPr="00151A20">
              <w:rPr>
                <w:rFonts w:eastAsia="標楷體" w:hint="eastAsia"/>
                <w:szCs w:val="24"/>
              </w:rPr>
              <w:t>內將辦理情形報局備查。</w:t>
            </w:r>
          </w:p>
          <w:p w:rsidR="006309DD" w:rsidRPr="006309DD" w:rsidRDefault="006309DD" w:rsidP="006309DD">
            <w:pPr>
              <w:pStyle w:val="aa"/>
              <w:numPr>
                <w:ilvl w:val="0"/>
                <w:numId w:val="43"/>
              </w:numPr>
              <w:spacing w:line="0" w:lineRule="atLeast"/>
              <w:ind w:leftChars="0"/>
              <w:jc w:val="both"/>
              <w:rPr>
                <w:rFonts w:ascii="標楷體" w:eastAsia="標楷體" w:hAnsi="標楷體"/>
              </w:rPr>
            </w:pPr>
            <w:r w:rsidRPr="00594875">
              <w:rPr>
                <w:rFonts w:eastAsia="標楷體" w:hint="eastAsia"/>
                <w:szCs w:val="24"/>
              </w:rPr>
              <w:t>修復：</w:t>
            </w:r>
            <w:r w:rsidRPr="00594875">
              <w:rPr>
                <w:rFonts w:eastAsia="標楷體" w:hint="eastAsia"/>
                <w:spacing w:val="-4"/>
                <w:szCs w:val="24"/>
              </w:rPr>
              <w:t>完成搶修後</w:t>
            </w:r>
            <w:proofErr w:type="gramStart"/>
            <w:r w:rsidRPr="00594875">
              <w:rPr>
                <w:rFonts w:eastAsia="標楷體" w:hint="eastAsia"/>
                <w:spacing w:val="-4"/>
                <w:szCs w:val="24"/>
              </w:rPr>
              <w:t>所需續辦</w:t>
            </w:r>
            <w:proofErr w:type="gramEnd"/>
            <w:r w:rsidRPr="00594875">
              <w:rPr>
                <w:rFonts w:eastAsia="標楷體" w:hint="eastAsia"/>
                <w:spacing w:val="-4"/>
                <w:szCs w:val="24"/>
              </w:rPr>
              <w:t>之修復（包括附帶之必須改善）</w:t>
            </w:r>
            <w:r w:rsidRPr="00594875">
              <w:rPr>
                <w:rFonts w:eastAsia="標楷體" w:hint="eastAsia"/>
                <w:szCs w:val="24"/>
              </w:rPr>
              <w:t>工程，</w:t>
            </w:r>
            <w:proofErr w:type="gramStart"/>
            <w:r w:rsidRPr="00594875">
              <w:rPr>
                <w:rFonts w:eastAsia="標楷體" w:hint="eastAsia"/>
                <w:szCs w:val="24"/>
              </w:rPr>
              <w:t>均應依照</w:t>
            </w:r>
            <w:proofErr w:type="gramEnd"/>
            <w:r w:rsidRPr="00594875">
              <w:rPr>
                <w:rFonts w:eastAsia="標楷體" w:hint="eastAsia"/>
                <w:szCs w:val="24"/>
              </w:rPr>
              <w:t>「政府採購法」及「</w:t>
            </w:r>
            <w:r w:rsidR="007A6C49" w:rsidRPr="00A055C5">
              <w:rPr>
                <w:rFonts w:eastAsia="標楷體" w:hint="eastAsia"/>
                <w:color w:val="FF0000"/>
                <w:szCs w:val="24"/>
                <w:u w:val="single"/>
              </w:rPr>
              <w:t>交通部高速公路</w:t>
            </w:r>
            <w:r w:rsidR="007A6C49" w:rsidRPr="00151A20">
              <w:rPr>
                <w:rFonts w:eastAsia="標楷體" w:hint="eastAsia"/>
                <w:szCs w:val="24"/>
              </w:rPr>
              <w:t>局</w:t>
            </w:r>
            <w:r w:rsidR="007A6C49" w:rsidRPr="00A055C5">
              <w:rPr>
                <w:rFonts w:eastAsia="標楷體" w:hint="eastAsia"/>
                <w:color w:val="FF0000"/>
                <w:szCs w:val="24"/>
                <w:u w:val="single"/>
              </w:rPr>
              <w:t>與</w:t>
            </w:r>
            <w:r w:rsidR="007A6C49" w:rsidRPr="00151A20">
              <w:rPr>
                <w:rFonts w:eastAsia="標楷體" w:hint="eastAsia"/>
                <w:szCs w:val="24"/>
              </w:rPr>
              <w:t>所屬</w:t>
            </w:r>
            <w:r w:rsidR="007A6C49" w:rsidRPr="00A055C5">
              <w:rPr>
                <w:rFonts w:eastAsia="標楷體" w:hint="eastAsia"/>
                <w:color w:val="FF0000"/>
                <w:szCs w:val="24"/>
                <w:u w:val="single"/>
              </w:rPr>
              <w:t>機關</w:t>
            </w:r>
            <w:r w:rsidR="007A6C49" w:rsidRPr="00151A20">
              <w:rPr>
                <w:rFonts w:eastAsia="標楷體" w:hint="eastAsia"/>
                <w:szCs w:val="24"/>
              </w:rPr>
              <w:t>權責劃分</w:t>
            </w:r>
            <w:r w:rsidRPr="00594875">
              <w:rPr>
                <w:rFonts w:eastAsia="標楷體" w:hint="eastAsia"/>
                <w:szCs w:val="24"/>
              </w:rPr>
              <w:t>」辦理。</w:t>
            </w:r>
          </w:p>
          <w:p w:rsidR="006309DD" w:rsidRPr="006309DD" w:rsidRDefault="006309DD" w:rsidP="006309DD">
            <w:pPr>
              <w:pStyle w:val="aa"/>
              <w:numPr>
                <w:ilvl w:val="0"/>
                <w:numId w:val="43"/>
              </w:numPr>
              <w:spacing w:line="0" w:lineRule="atLeast"/>
              <w:ind w:leftChars="0"/>
              <w:jc w:val="both"/>
              <w:rPr>
                <w:rFonts w:ascii="標楷體" w:eastAsia="標楷體" w:hAnsi="標楷體"/>
              </w:rPr>
            </w:pPr>
            <w:r w:rsidRPr="00151A20">
              <w:rPr>
                <w:rFonts w:eastAsia="標楷體" w:hint="eastAsia"/>
                <w:szCs w:val="24"/>
              </w:rPr>
              <w:t>改善：</w:t>
            </w:r>
            <w:r w:rsidRPr="00151A20">
              <w:rPr>
                <w:rFonts w:eastAsia="標楷體" w:hint="eastAsia"/>
                <w:spacing w:val="-4"/>
                <w:szCs w:val="24"/>
              </w:rPr>
              <w:t>發生災害路段，基於安全需要，除辦理附帶之必須改善工程</w:t>
            </w:r>
            <w:proofErr w:type="gramStart"/>
            <w:r w:rsidRPr="00151A20">
              <w:rPr>
                <w:rFonts w:eastAsia="標楷體" w:hint="eastAsia"/>
                <w:spacing w:val="-4"/>
                <w:szCs w:val="24"/>
              </w:rPr>
              <w:t>以外，</w:t>
            </w:r>
            <w:proofErr w:type="gramEnd"/>
            <w:r w:rsidRPr="00151A20">
              <w:rPr>
                <w:rFonts w:eastAsia="標楷體" w:hint="eastAsia"/>
                <w:spacing w:val="-4"/>
                <w:szCs w:val="24"/>
              </w:rPr>
              <w:t>尚須另行辦理改善或增設者，</w:t>
            </w:r>
            <w:proofErr w:type="gramStart"/>
            <w:r w:rsidRPr="00151A20">
              <w:rPr>
                <w:rFonts w:eastAsia="標楷體" w:hint="eastAsia"/>
                <w:spacing w:val="-4"/>
                <w:szCs w:val="24"/>
              </w:rPr>
              <w:t>均為改善</w:t>
            </w:r>
            <w:proofErr w:type="gramEnd"/>
            <w:r w:rsidRPr="00151A20">
              <w:rPr>
                <w:rFonts w:eastAsia="標楷體" w:hint="eastAsia"/>
                <w:spacing w:val="-4"/>
                <w:szCs w:val="24"/>
              </w:rPr>
              <w:t>工程。其對原設施需作重大變更者，</w:t>
            </w:r>
            <w:r w:rsidR="007A6C49" w:rsidRPr="00A055C5">
              <w:rPr>
                <w:rFonts w:eastAsia="標楷體" w:hint="eastAsia"/>
                <w:color w:val="FF0000"/>
                <w:spacing w:val="-4"/>
                <w:szCs w:val="24"/>
                <w:u w:val="single"/>
              </w:rPr>
              <w:t>分局</w:t>
            </w:r>
            <w:r w:rsidR="007A6C49" w:rsidRPr="00A055C5">
              <w:rPr>
                <w:rFonts w:eastAsia="標楷體" w:hint="eastAsia"/>
                <w:color w:val="FF0000"/>
                <w:spacing w:val="-4"/>
                <w:szCs w:val="24"/>
                <w:u w:val="single"/>
              </w:rPr>
              <w:t>(</w:t>
            </w:r>
            <w:r w:rsidRPr="00151A20">
              <w:rPr>
                <w:rFonts w:eastAsia="標楷體" w:hint="eastAsia"/>
                <w:spacing w:val="-4"/>
                <w:szCs w:val="24"/>
              </w:rPr>
              <w:t>處</w:t>
            </w:r>
            <w:r w:rsidR="007A6C49" w:rsidRPr="00A055C5">
              <w:rPr>
                <w:rFonts w:eastAsia="標楷體" w:hint="eastAsia"/>
                <w:color w:val="FF0000"/>
                <w:spacing w:val="-4"/>
                <w:szCs w:val="24"/>
                <w:u w:val="single"/>
              </w:rPr>
              <w:t>)</w:t>
            </w:r>
            <w:r w:rsidRPr="00151A20">
              <w:rPr>
                <w:rFonts w:eastAsia="標楷體" w:hint="eastAsia"/>
                <w:spacing w:val="-4"/>
                <w:szCs w:val="24"/>
              </w:rPr>
              <w:t>應與本局有關單位先行協商決定，陳報本局核准後按規定辦理。</w:t>
            </w:r>
          </w:p>
        </w:tc>
        <w:tc>
          <w:tcPr>
            <w:tcW w:w="3857" w:type="dxa"/>
            <w:tcBorders>
              <w:top w:val="single" w:sz="4" w:space="0" w:color="auto"/>
              <w:bottom w:val="single" w:sz="4" w:space="0" w:color="auto"/>
            </w:tcBorders>
            <w:shd w:val="clear" w:color="auto" w:fill="auto"/>
          </w:tcPr>
          <w:p w:rsidR="006309DD" w:rsidRPr="00151A20" w:rsidRDefault="006309DD" w:rsidP="006309DD">
            <w:pPr>
              <w:spacing w:line="0" w:lineRule="atLeast"/>
              <w:ind w:left="907" w:hangingChars="378" w:hanging="907"/>
              <w:jc w:val="both"/>
              <w:rPr>
                <w:rFonts w:eastAsia="標楷體"/>
              </w:rPr>
            </w:pPr>
            <w:r w:rsidRPr="00151A20">
              <w:rPr>
                <w:rFonts w:eastAsia="標楷體" w:hint="eastAsia"/>
              </w:rPr>
              <w:t>第</w:t>
            </w:r>
            <w:r>
              <w:rPr>
                <w:rFonts w:eastAsia="標楷體" w:hint="eastAsia"/>
              </w:rPr>
              <w:t>五</w:t>
            </w:r>
            <w:r w:rsidRPr="00151A20">
              <w:rPr>
                <w:rFonts w:eastAsia="標楷體" w:hint="eastAsia"/>
              </w:rPr>
              <w:t>章</w:t>
            </w:r>
            <w:r w:rsidRPr="00151A20">
              <w:rPr>
                <w:rFonts w:eastAsia="標楷體" w:hint="eastAsia"/>
              </w:rPr>
              <w:t xml:space="preserve"> </w:t>
            </w:r>
            <w:r w:rsidRPr="00151A20">
              <w:rPr>
                <w:rFonts w:eastAsia="標楷體" w:hint="eastAsia"/>
              </w:rPr>
              <w:t>災害處理之階段劃分及程序權限</w:t>
            </w:r>
            <w:r w:rsidRPr="00151A20">
              <w:rPr>
                <w:rFonts w:eastAsia="標楷體" w:hint="eastAsia"/>
              </w:rPr>
              <w:t xml:space="preserve">               </w:t>
            </w:r>
          </w:p>
          <w:p w:rsidR="006309DD" w:rsidRDefault="006309DD" w:rsidP="00D358AF">
            <w:pPr>
              <w:spacing w:line="0" w:lineRule="atLeast"/>
              <w:ind w:left="1246" w:hangingChars="519" w:hanging="1246"/>
              <w:jc w:val="both"/>
              <w:rPr>
                <w:rFonts w:eastAsia="標楷體"/>
              </w:rPr>
            </w:pPr>
            <w:r>
              <w:rPr>
                <w:rFonts w:eastAsia="標楷體" w:hint="eastAsia"/>
              </w:rPr>
              <w:t>第十三條</w:t>
            </w:r>
            <w:r>
              <w:rPr>
                <w:rFonts w:eastAsia="標楷體" w:hint="eastAsia"/>
              </w:rPr>
              <w:t xml:space="preserve"> </w:t>
            </w:r>
            <w:r w:rsidRPr="00151A20">
              <w:rPr>
                <w:rFonts w:eastAsia="標楷體" w:hint="eastAsia"/>
              </w:rPr>
              <w:t>災害處理</w:t>
            </w:r>
            <w:proofErr w:type="gramStart"/>
            <w:r w:rsidRPr="00151A20">
              <w:rPr>
                <w:rFonts w:eastAsia="標楷體" w:hint="eastAsia"/>
              </w:rPr>
              <w:t>應分別按搶修</w:t>
            </w:r>
            <w:proofErr w:type="gramEnd"/>
            <w:r w:rsidRPr="00151A20">
              <w:rPr>
                <w:rFonts w:eastAsia="標楷體" w:hint="eastAsia"/>
              </w:rPr>
              <w:t>、修復、及改善</w:t>
            </w:r>
            <w:proofErr w:type="gramStart"/>
            <w:r w:rsidRPr="00151A20">
              <w:rPr>
                <w:rFonts w:eastAsia="標楷體" w:hint="eastAsia"/>
              </w:rPr>
              <w:t>三</w:t>
            </w:r>
            <w:proofErr w:type="gramEnd"/>
            <w:r w:rsidRPr="00151A20">
              <w:rPr>
                <w:rFonts w:eastAsia="標楷體" w:hint="eastAsia"/>
              </w:rPr>
              <w:t>階段辦理。</w:t>
            </w:r>
          </w:p>
          <w:p w:rsidR="006309DD" w:rsidRPr="006309DD" w:rsidRDefault="006309DD" w:rsidP="006309DD">
            <w:pPr>
              <w:pStyle w:val="aa"/>
              <w:numPr>
                <w:ilvl w:val="0"/>
                <w:numId w:val="42"/>
              </w:numPr>
              <w:spacing w:line="0" w:lineRule="atLeast"/>
              <w:ind w:leftChars="0"/>
              <w:jc w:val="both"/>
              <w:rPr>
                <w:rFonts w:eastAsia="標楷體"/>
              </w:rPr>
            </w:pPr>
            <w:r w:rsidRPr="00151A20">
              <w:rPr>
                <w:rFonts w:eastAsia="標楷體" w:hint="eastAsia"/>
                <w:szCs w:val="24"/>
              </w:rPr>
              <w:t>搶修：災害發生阻斷交通或影響行車安全時，必須即刻搶修至恢復交通及確保行車安全之路況為止。若工務段（所）或臨近工務段（所）之人力機具在短時間無法自辦搶修，為應緊急需要，得就近雇工自辦，或招請曾承包高速公路工程且信譽良好之廠商依「政府採購法」及「</w:t>
            </w:r>
            <w:r w:rsidRPr="007A6C49">
              <w:rPr>
                <w:rFonts w:eastAsia="標楷體" w:hint="eastAsia"/>
                <w:szCs w:val="24"/>
                <w:u w:val="single"/>
              </w:rPr>
              <w:t>本</w:t>
            </w:r>
            <w:r w:rsidRPr="007A6C49">
              <w:rPr>
                <w:rFonts w:eastAsia="標楷體" w:hint="eastAsia"/>
                <w:szCs w:val="24"/>
              </w:rPr>
              <w:t>局</w:t>
            </w:r>
            <w:r w:rsidRPr="00151A20">
              <w:rPr>
                <w:rFonts w:eastAsia="標楷體" w:hint="eastAsia"/>
                <w:szCs w:val="24"/>
              </w:rPr>
              <w:t>所屬</w:t>
            </w:r>
            <w:r w:rsidRPr="007A6C49">
              <w:rPr>
                <w:rFonts w:eastAsia="標楷體" w:hint="eastAsia"/>
                <w:szCs w:val="24"/>
                <w:u w:val="single"/>
              </w:rPr>
              <w:t>工程處辦理採購案件</w:t>
            </w:r>
            <w:r w:rsidRPr="00151A20">
              <w:rPr>
                <w:rFonts w:eastAsia="標楷體" w:hint="eastAsia"/>
                <w:szCs w:val="24"/>
              </w:rPr>
              <w:t>權責劃分</w:t>
            </w:r>
            <w:r w:rsidRPr="007A6C49">
              <w:rPr>
                <w:rFonts w:eastAsia="標楷體" w:hint="eastAsia"/>
                <w:szCs w:val="24"/>
                <w:u w:val="single"/>
              </w:rPr>
              <w:t>表</w:t>
            </w:r>
            <w:r w:rsidRPr="00151A20">
              <w:rPr>
                <w:rFonts w:eastAsia="標楷體" w:hint="eastAsia"/>
                <w:szCs w:val="24"/>
              </w:rPr>
              <w:t>之規定」，以比價或議價方式辦理。並於</w:t>
            </w:r>
            <w:proofErr w:type="gramStart"/>
            <w:r w:rsidRPr="00151A20">
              <w:rPr>
                <w:rFonts w:eastAsia="標楷體" w:hint="eastAsia"/>
                <w:szCs w:val="24"/>
              </w:rPr>
              <w:t>一週</w:t>
            </w:r>
            <w:proofErr w:type="gramEnd"/>
            <w:r w:rsidRPr="00151A20">
              <w:rPr>
                <w:rFonts w:eastAsia="標楷體" w:hint="eastAsia"/>
                <w:szCs w:val="24"/>
              </w:rPr>
              <w:t>內將辦理情形報局備查。</w:t>
            </w:r>
          </w:p>
          <w:p w:rsidR="006309DD" w:rsidRPr="006309DD" w:rsidRDefault="006309DD" w:rsidP="006309DD">
            <w:pPr>
              <w:pStyle w:val="aa"/>
              <w:numPr>
                <w:ilvl w:val="0"/>
                <w:numId w:val="42"/>
              </w:numPr>
              <w:spacing w:line="0" w:lineRule="atLeast"/>
              <w:ind w:leftChars="0"/>
              <w:jc w:val="both"/>
              <w:rPr>
                <w:rFonts w:ascii="標楷體" w:eastAsia="標楷體" w:hAnsi="標楷體"/>
              </w:rPr>
            </w:pPr>
            <w:r w:rsidRPr="00594875">
              <w:rPr>
                <w:rFonts w:eastAsia="標楷體" w:hint="eastAsia"/>
                <w:szCs w:val="24"/>
              </w:rPr>
              <w:t>修復：</w:t>
            </w:r>
            <w:r w:rsidRPr="00594875">
              <w:rPr>
                <w:rFonts w:eastAsia="標楷體" w:hint="eastAsia"/>
                <w:spacing w:val="-4"/>
                <w:szCs w:val="24"/>
              </w:rPr>
              <w:t>完成搶修後</w:t>
            </w:r>
            <w:proofErr w:type="gramStart"/>
            <w:r w:rsidRPr="00594875">
              <w:rPr>
                <w:rFonts w:eastAsia="標楷體" w:hint="eastAsia"/>
                <w:spacing w:val="-4"/>
                <w:szCs w:val="24"/>
              </w:rPr>
              <w:t>所需續辦</w:t>
            </w:r>
            <w:proofErr w:type="gramEnd"/>
            <w:r w:rsidRPr="00594875">
              <w:rPr>
                <w:rFonts w:eastAsia="標楷體" w:hint="eastAsia"/>
                <w:spacing w:val="-4"/>
                <w:szCs w:val="24"/>
              </w:rPr>
              <w:t>之修復（包括附帶之必須改善）</w:t>
            </w:r>
            <w:r w:rsidRPr="00594875">
              <w:rPr>
                <w:rFonts w:eastAsia="標楷體" w:hint="eastAsia"/>
                <w:szCs w:val="24"/>
              </w:rPr>
              <w:t>工程，</w:t>
            </w:r>
            <w:proofErr w:type="gramStart"/>
            <w:r w:rsidRPr="00594875">
              <w:rPr>
                <w:rFonts w:eastAsia="標楷體" w:hint="eastAsia"/>
                <w:szCs w:val="24"/>
              </w:rPr>
              <w:t>均應依照</w:t>
            </w:r>
            <w:proofErr w:type="gramEnd"/>
            <w:r w:rsidRPr="00594875">
              <w:rPr>
                <w:rFonts w:eastAsia="標楷體" w:hint="eastAsia"/>
                <w:szCs w:val="24"/>
              </w:rPr>
              <w:t>「政府採購法」及「</w:t>
            </w:r>
            <w:r w:rsidR="007A6C49" w:rsidRPr="007A6C49">
              <w:rPr>
                <w:rFonts w:eastAsia="標楷體" w:hint="eastAsia"/>
                <w:szCs w:val="24"/>
                <w:u w:val="single"/>
              </w:rPr>
              <w:t>本</w:t>
            </w:r>
            <w:r w:rsidR="007A6C49" w:rsidRPr="007A6C49">
              <w:rPr>
                <w:rFonts w:eastAsia="標楷體" w:hint="eastAsia"/>
                <w:szCs w:val="24"/>
              </w:rPr>
              <w:t>局</w:t>
            </w:r>
            <w:r w:rsidR="007A6C49" w:rsidRPr="00151A20">
              <w:rPr>
                <w:rFonts w:eastAsia="標楷體" w:hint="eastAsia"/>
                <w:szCs w:val="24"/>
              </w:rPr>
              <w:t>所屬</w:t>
            </w:r>
            <w:r w:rsidR="007A6C49" w:rsidRPr="007A6C49">
              <w:rPr>
                <w:rFonts w:eastAsia="標楷體" w:hint="eastAsia"/>
                <w:szCs w:val="24"/>
                <w:u w:val="single"/>
              </w:rPr>
              <w:t>工程處辦理採購案件</w:t>
            </w:r>
            <w:r w:rsidRPr="00594875">
              <w:rPr>
                <w:rFonts w:eastAsia="標楷體" w:hint="eastAsia"/>
                <w:szCs w:val="24"/>
              </w:rPr>
              <w:t>權責劃分表」辦理。</w:t>
            </w:r>
          </w:p>
          <w:p w:rsidR="006309DD" w:rsidRPr="006309DD" w:rsidRDefault="006309DD" w:rsidP="006309DD">
            <w:pPr>
              <w:pStyle w:val="aa"/>
              <w:numPr>
                <w:ilvl w:val="0"/>
                <w:numId w:val="42"/>
              </w:numPr>
              <w:spacing w:line="0" w:lineRule="atLeast"/>
              <w:ind w:leftChars="0"/>
              <w:jc w:val="both"/>
              <w:rPr>
                <w:rFonts w:ascii="標楷體" w:eastAsia="標楷體" w:hAnsi="標楷體"/>
              </w:rPr>
            </w:pPr>
            <w:r w:rsidRPr="00151A20">
              <w:rPr>
                <w:rFonts w:eastAsia="標楷體" w:hint="eastAsia"/>
                <w:szCs w:val="24"/>
              </w:rPr>
              <w:t>改善：</w:t>
            </w:r>
            <w:r w:rsidRPr="00151A20">
              <w:rPr>
                <w:rFonts w:eastAsia="標楷體" w:hint="eastAsia"/>
                <w:spacing w:val="-4"/>
                <w:szCs w:val="24"/>
              </w:rPr>
              <w:t>發生災害路段，基於安全需要，除辦理附帶之必須改善工程</w:t>
            </w:r>
            <w:proofErr w:type="gramStart"/>
            <w:r w:rsidRPr="00151A20">
              <w:rPr>
                <w:rFonts w:eastAsia="標楷體" w:hint="eastAsia"/>
                <w:spacing w:val="-4"/>
                <w:szCs w:val="24"/>
              </w:rPr>
              <w:t>以外，</w:t>
            </w:r>
            <w:proofErr w:type="gramEnd"/>
            <w:r w:rsidRPr="00151A20">
              <w:rPr>
                <w:rFonts w:eastAsia="標楷體" w:hint="eastAsia"/>
                <w:spacing w:val="-4"/>
                <w:szCs w:val="24"/>
              </w:rPr>
              <w:t>尚須另行辦理改善或增設者，</w:t>
            </w:r>
            <w:proofErr w:type="gramStart"/>
            <w:r w:rsidRPr="00151A20">
              <w:rPr>
                <w:rFonts w:eastAsia="標楷體" w:hint="eastAsia"/>
                <w:spacing w:val="-4"/>
                <w:szCs w:val="24"/>
              </w:rPr>
              <w:t>均為改善</w:t>
            </w:r>
            <w:proofErr w:type="gramEnd"/>
            <w:r w:rsidRPr="00151A20">
              <w:rPr>
                <w:rFonts w:eastAsia="標楷體" w:hint="eastAsia"/>
                <w:spacing w:val="-4"/>
                <w:szCs w:val="24"/>
              </w:rPr>
              <w:t>工程。其對原設施需作重大變更者，</w:t>
            </w:r>
            <w:r w:rsidRPr="007A6C49">
              <w:rPr>
                <w:rFonts w:eastAsia="標楷體" w:hint="eastAsia"/>
                <w:spacing w:val="-4"/>
                <w:szCs w:val="24"/>
                <w:u w:val="single"/>
              </w:rPr>
              <w:t>工程</w:t>
            </w:r>
            <w:r w:rsidRPr="00151A20">
              <w:rPr>
                <w:rFonts w:eastAsia="標楷體" w:hint="eastAsia"/>
                <w:spacing w:val="-4"/>
                <w:szCs w:val="24"/>
              </w:rPr>
              <w:t>處應與本局有關單位先行協商決定，陳報本局核准後按規定辦理。</w:t>
            </w:r>
          </w:p>
        </w:tc>
        <w:tc>
          <w:tcPr>
            <w:tcW w:w="1608" w:type="dxa"/>
            <w:tcBorders>
              <w:top w:val="single" w:sz="4" w:space="0" w:color="auto"/>
              <w:bottom w:val="single" w:sz="4" w:space="0" w:color="auto"/>
            </w:tcBorders>
            <w:shd w:val="clear" w:color="auto" w:fill="auto"/>
          </w:tcPr>
          <w:p w:rsidR="006309DD" w:rsidRPr="007A6C49" w:rsidRDefault="007A6C49" w:rsidP="007A6C49">
            <w:pPr>
              <w:pStyle w:val="aa"/>
              <w:numPr>
                <w:ilvl w:val="0"/>
                <w:numId w:val="49"/>
              </w:numPr>
              <w:spacing w:line="0" w:lineRule="atLeast"/>
              <w:ind w:leftChars="0"/>
              <w:jc w:val="both"/>
              <w:rPr>
                <w:rFonts w:ascii="標楷體" w:eastAsia="標楷體" w:hAnsi="標楷體"/>
              </w:rPr>
            </w:pPr>
            <w:r w:rsidRPr="007A6C49">
              <w:rPr>
                <w:rFonts w:ascii="標楷體" w:eastAsia="標楷體" w:hAnsi="標楷體" w:hint="eastAsia"/>
              </w:rPr>
              <w:t>機關名稱變更。</w:t>
            </w:r>
          </w:p>
          <w:p w:rsidR="007A6C49" w:rsidRPr="007A6C49" w:rsidRDefault="007A6C49" w:rsidP="007A6C49">
            <w:pPr>
              <w:pStyle w:val="aa"/>
              <w:numPr>
                <w:ilvl w:val="0"/>
                <w:numId w:val="49"/>
              </w:numPr>
              <w:spacing w:line="0" w:lineRule="atLeast"/>
              <w:ind w:leftChars="0"/>
              <w:jc w:val="both"/>
              <w:rPr>
                <w:rFonts w:ascii="標楷體" w:eastAsia="標楷體" w:hAnsi="標楷體"/>
              </w:rPr>
            </w:pPr>
            <w:r>
              <w:rPr>
                <w:rFonts w:ascii="標楷體" w:eastAsia="標楷體" w:hAnsi="標楷體" w:hint="eastAsia"/>
              </w:rPr>
              <w:t>本局</w:t>
            </w:r>
            <w:r w:rsidRPr="00151A20">
              <w:rPr>
                <w:rFonts w:eastAsia="標楷體" w:hint="eastAsia"/>
                <w:szCs w:val="24"/>
              </w:rPr>
              <w:t>權責劃分</w:t>
            </w:r>
            <w:r>
              <w:rPr>
                <w:rFonts w:eastAsia="標楷體" w:hint="eastAsia"/>
                <w:szCs w:val="24"/>
              </w:rPr>
              <w:t>表名稱修正。</w:t>
            </w:r>
          </w:p>
        </w:tc>
      </w:tr>
      <w:tr w:rsidR="00C51FBA" w:rsidRPr="002A73B5" w:rsidTr="00EB0299">
        <w:trPr>
          <w:cantSplit/>
          <w:trHeight w:val="416"/>
          <w:tblHeader/>
        </w:trPr>
        <w:tc>
          <w:tcPr>
            <w:tcW w:w="3857" w:type="dxa"/>
            <w:tcBorders>
              <w:top w:val="single" w:sz="4" w:space="0" w:color="auto"/>
              <w:bottom w:val="single" w:sz="4" w:space="0" w:color="auto"/>
            </w:tcBorders>
            <w:shd w:val="clear" w:color="auto" w:fill="auto"/>
          </w:tcPr>
          <w:p w:rsidR="00C51FBA" w:rsidRPr="00151A20" w:rsidRDefault="00C51FBA" w:rsidP="00C51FBA">
            <w:pPr>
              <w:spacing w:line="0" w:lineRule="atLeast"/>
              <w:ind w:left="910" w:hangingChars="379" w:hanging="910"/>
              <w:jc w:val="both"/>
              <w:rPr>
                <w:rFonts w:eastAsia="標楷體"/>
              </w:rPr>
            </w:pPr>
            <w:r w:rsidRPr="00151A20">
              <w:rPr>
                <w:rFonts w:eastAsia="標楷體" w:hint="eastAsia"/>
              </w:rPr>
              <w:lastRenderedPageBreak/>
              <w:t>第</w:t>
            </w:r>
            <w:r>
              <w:rPr>
                <w:rFonts w:eastAsia="標楷體" w:hint="eastAsia"/>
              </w:rPr>
              <w:t>六</w:t>
            </w:r>
            <w:r w:rsidRPr="00151A20">
              <w:rPr>
                <w:rFonts w:eastAsia="標楷體" w:hint="eastAsia"/>
              </w:rPr>
              <w:t>章</w:t>
            </w:r>
            <w:r w:rsidRPr="00151A20">
              <w:rPr>
                <w:rFonts w:eastAsia="標楷體" w:hint="eastAsia"/>
              </w:rPr>
              <w:t xml:space="preserve"> </w:t>
            </w:r>
            <w:r w:rsidRPr="00151A20">
              <w:rPr>
                <w:rFonts w:eastAsia="標楷體" w:hint="eastAsia"/>
              </w:rPr>
              <w:t>工程災害處理本局與承包商間相互關係</w:t>
            </w:r>
            <w:r w:rsidRPr="00151A20">
              <w:rPr>
                <w:rFonts w:eastAsia="標楷體" w:hint="eastAsia"/>
              </w:rPr>
              <w:t xml:space="preserve">               </w:t>
            </w:r>
          </w:p>
          <w:p w:rsidR="00C51FBA" w:rsidRDefault="00C51FBA" w:rsidP="00235A5A">
            <w:pPr>
              <w:spacing w:line="0" w:lineRule="atLeast"/>
              <w:ind w:left="1133" w:hangingChars="472" w:hanging="1133"/>
              <w:jc w:val="both"/>
              <w:rPr>
                <w:rFonts w:eastAsia="標楷體"/>
              </w:rPr>
            </w:pPr>
            <w:r>
              <w:rPr>
                <w:rFonts w:eastAsia="標楷體" w:hint="eastAsia"/>
              </w:rPr>
              <w:t>第十四條</w:t>
            </w:r>
            <w:r>
              <w:rPr>
                <w:rFonts w:eastAsia="標楷體" w:hint="eastAsia"/>
              </w:rPr>
              <w:t xml:space="preserve"> </w:t>
            </w:r>
            <w:r w:rsidRPr="00151A20">
              <w:rPr>
                <w:rFonts w:eastAsia="標楷體" w:hint="eastAsia"/>
              </w:rPr>
              <w:t>工程發生災害，除依照前述各項規定辦理外，已完工或正在施工中之新工或改善工程應依照下列不同情況分別處理之：</w:t>
            </w:r>
          </w:p>
          <w:p w:rsidR="00C51FBA" w:rsidRPr="00C51FBA" w:rsidRDefault="00C51FBA" w:rsidP="00C51FBA">
            <w:pPr>
              <w:pStyle w:val="aa"/>
              <w:numPr>
                <w:ilvl w:val="0"/>
                <w:numId w:val="45"/>
              </w:numPr>
              <w:spacing w:line="0" w:lineRule="atLeast"/>
              <w:ind w:leftChars="0"/>
              <w:jc w:val="both"/>
              <w:rPr>
                <w:rFonts w:eastAsia="標楷體"/>
              </w:rPr>
            </w:pPr>
            <w:r w:rsidRPr="00151A20">
              <w:rPr>
                <w:rFonts w:eastAsia="標楷體" w:hint="eastAsia"/>
                <w:szCs w:val="24"/>
              </w:rPr>
              <w:t>完成驗收而尚在保固期之工程：</w:t>
            </w:r>
          </w:p>
          <w:p w:rsidR="00C51FBA" w:rsidRDefault="00C51FBA" w:rsidP="00C51FBA">
            <w:pPr>
              <w:pStyle w:val="aa"/>
              <w:numPr>
                <w:ilvl w:val="0"/>
                <w:numId w:val="47"/>
              </w:numPr>
              <w:spacing w:line="0" w:lineRule="atLeast"/>
              <w:ind w:leftChars="0"/>
              <w:jc w:val="both"/>
              <w:rPr>
                <w:rFonts w:eastAsia="標楷體"/>
                <w:szCs w:val="24"/>
              </w:rPr>
            </w:pPr>
            <w:r w:rsidRPr="00151A20">
              <w:rPr>
                <w:rFonts w:eastAsia="標楷體" w:hint="eastAsia"/>
                <w:szCs w:val="24"/>
              </w:rPr>
              <w:t>災害發生之時間如尚在保固期內，應由</w:t>
            </w:r>
            <w:r w:rsidR="00230B4E" w:rsidRPr="00A055C5">
              <w:rPr>
                <w:rFonts w:eastAsia="標楷體" w:hint="eastAsia"/>
                <w:color w:val="FF0000"/>
                <w:szCs w:val="24"/>
                <w:u w:val="single"/>
              </w:rPr>
              <w:t>分局</w:t>
            </w:r>
            <w:r w:rsidR="00230B4E" w:rsidRPr="00A055C5">
              <w:rPr>
                <w:rFonts w:eastAsia="標楷體" w:hint="eastAsia"/>
                <w:color w:val="FF0000"/>
                <w:szCs w:val="24"/>
                <w:u w:val="single"/>
              </w:rPr>
              <w:t>(</w:t>
            </w:r>
            <w:r w:rsidRPr="00151A20">
              <w:rPr>
                <w:rFonts w:eastAsia="標楷體" w:hint="eastAsia"/>
                <w:szCs w:val="24"/>
              </w:rPr>
              <w:t>處</w:t>
            </w:r>
            <w:r w:rsidR="00230B4E" w:rsidRPr="00A055C5">
              <w:rPr>
                <w:rFonts w:eastAsia="標楷體" w:hint="eastAsia"/>
                <w:color w:val="FF0000"/>
                <w:szCs w:val="24"/>
                <w:u w:val="single"/>
              </w:rPr>
              <w:t>)</w:t>
            </w:r>
            <w:r w:rsidRPr="00151A20">
              <w:rPr>
                <w:rFonts w:eastAsia="標楷體" w:hint="eastAsia"/>
                <w:szCs w:val="24"/>
              </w:rPr>
              <w:t>或主辦單位檢討其發生災害原因，如屬原承包商施工不良而導致者，其受災部份應按契約規定由原承包商負責無償原式修復。若承包商遲遲不辦理修復，得由本局代辦修復，所需費用追繳償還。</w:t>
            </w:r>
          </w:p>
          <w:p w:rsidR="00C51FBA" w:rsidRPr="006616BA" w:rsidRDefault="00C51FBA" w:rsidP="00230B4E">
            <w:pPr>
              <w:pStyle w:val="aa"/>
              <w:numPr>
                <w:ilvl w:val="0"/>
                <w:numId w:val="47"/>
              </w:numPr>
              <w:spacing w:line="0" w:lineRule="atLeast"/>
              <w:ind w:leftChars="0"/>
              <w:jc w:val="both"/>
              <w:rPr>
                <w:rFonts w:eastAsia="標楷體"/>
              </w:rPr>
            </w:pPr>
            <w:r w:rsidRPr="00151A20">
              <w:rPr>
                <w:rFonts w:eastAsia="標楷體" w:hint="eastAsia"/>
                <w:szCs w:val="24"/>
              </w:rPr>
              <w:t>災害發生之時間在保固期內，其原因經查明確為人力不可抗拒或非承包商施工不良導致者，</w:t>
            </w:r>
            <w:r w:rsidR="00230B4E" w:rsidRPr="00A055C5">
              <w:rPr>
                <w:rFonts w:eastAsia="標楷體" w:hint="eastAsia"/>
                <w:color w:val="FF0000"/>
                <w:szCs w:val="24"/>
                <w:u w:val="single"/>
              </w:rPr>
              <w:t>分局</w:t>
            </w:r>
            <w:r w:rsidR="00230B4E" w:rsidRPr="00A055C5">
              <w:rPr>
                <w:rFonts w:eastAsia="標楷體" w:hint="eastAsia"/>
                <w:color w:val="FF0000"/>
                <w:szCs w:val="24"/>
                <w:u w:val="single"/>
              </w:rPr>
              <w:t>(</w:t>
            </w:r>
            <w:r w:rsidRPr="00151A20">
              <w:rPr>
                <w:rFonts w:eastAsia="標楷體" w:hint="eastAsia"/>
                <w:szCs w:val="24"/>
              </w:rPr>
              <w:t>處</w:t>
            </w:r>
            <w:r w:rsidR="00230B4E" w:rsidRPr="00A055C5">
              <w:rPr>
                <w:rFonts w:eastAsia="標楷體" w:hint="eastAsia"/>
                <w:color w:val="FF0000"/>
                <w:szCs w:val="24"/>
                <w:u w:val="single"/>
              </w:rPr>
              <w:t>)</w:t>
            </w:r>
            <w:r w:rsidRPr="00151A20">
              <w:rPr>
                <w:rFonts w:eastAsia="標楷體" w:hint="eastAsia"/>
                <w:szCs w:val="24"/>
              </w:rPr>
              <w:t>或主辦單位應即另編災害修復工程預算書，按</w:t>
            </w:r>
            <w:r w:rsidR="008E47CB" w:rsidRPr="00594875">
              <w:rPr>
                <w:rFonts w:eastAsia="標楷體" w:hint="eastAsia"/>
                <w:szCs w:val="24"/>
              </w:rPr>
              <w:t>「</w:t>
            </w:r>
            <w:r w:rsidR="008E47CB" w:rsidRPr="00221F70">
              <w:rPr>
                <w:rFonts w:eastAsia="標楷體" w:hint="eastAsia"/>
                <w:color w:val="FF0000"/>
                <w:szCs w:val="24"/>
                <w:u w:val="single"/>
              </w:rPr>
              <w:t>交通部高速公路</w:t>
            </w:r>
            <w:r w:rsidR="008E47CB" w:rsidRPr="00151A20">
              <w:rPr>
                <w:rFonts w:eastAsia="標楷體" w:hint="eastAsia"/>
                <w:szCs w:val="24"/>
              </w:rPr>
              <w:t>局</w:t>
            </w:r>
            <w:r w:rsidR="008E47CB" w:rsidRPr="00221F70">
              <w:rPr>
                <w:rFonts w:eastAsia="標楷體" w:hint="eastAsia"/>
                <w:color w:val="FF0000"/>
                <w:szCs w:val="24"/>
                <w:u w:val="single"/>
              </w:rPr>
              <w:t>與</w:t>
            </w:r>
            <w:r w:rsidR="008E47CB" w:rsidRPr="00151A20">
              <w:rPr>
                <w:rFonts w:eastAsia="標楷體" w:hint="eastAsia"/>
                <w:szCs w:val="24"/>
              </w:rPr>
              <w:t>所屬</w:t>
            </w:r>
            <w:r w:rsidR="008E47CB" w:rsidRPr="00221F70">
              <w:rPr>
                <w:rFonts w:eastAsia="標楷體" w:hint="eastAsia"/>
                <w:color w:val="FF0000"/>
                <w:szCs w:val="24"/>
                <w:u w:val="single"/>
              </w:rPr>
              <w:t>機關</w:t>
            </w:r>
            <w:r w:rsidR="008E47CB" w:rsidRPr="00151A20">
              <w:rPr>
                <w:rFonts w:eastAsia="標楷體" w:hint="eastAsia"/>
                <w:szCs w:val="24"/>
              </w:rPr>
              <w:t>權責劃分</w:t>
            </w:r>
            <w:r w:rsidR="008E47CB" w:rsidRPr="00594875">
              <w:rPr>
                <w:rFonts w:eastAsia="標楷體" w:hint="eastAsia"/>
                <w:szCs w:val="24"/>
              </w:rPr>
              <w:t>」</w:t>
            </w:r>
            <w:r w:rsidRPr="00151A20">
              <w:rPr>
                <w:rFonts w:eastAsia="標楷體" w:hint="eastAsia"/>
                <w:szCs w:val="24"/>
              </w:rPr>
              <w:t>規定，迅予辦理修復工作。</w:t>
            </w:r>
          </w:p>
        </w:tc>
        <w:tc>
          <w:tcPr>
            <w:tcW w:w="3857" w:type="dxa"/>
            <w:tcBorders>
              <w:top w:val="single" w:sz="4" w:space="0" w:color="auto"/>
              <w:bottom w:val="single" w:sz="4" w:space="0" w:color="auto"/>
            </w:tcBorders>
            <w:shd w:val="clear" w:color="auto" w:fill="auto"/>
          </w:tcPr>
          <w:p w:rsidR="00C51FBA" w:rsidRPr="00151A20" w:rsidRDefault="00C51FBA" w:rsidP="00C51FBA">
            <w:pPr>
              <w:spacing w:line="0" w:lineRule="atLeast"/>
              <w:ind w:left="907" w:hangingChars="378" w:hanging="907"/>
              <w:jc w:val="both"/>
              <w:rPr>
                <w:rFonts w:eastAsia="標楷體"/>
              </w:rPr>
            </w:pPr>
            <w:r w:rsidRPr="00151A20">
              <w:rPr>
                <w:rFonts w:eastAsia="標楷體" w:hint="eastAsia"/>
              </w:rPr>
              <w:t>第</w:t>
            </w:r>
            <w:r>
              <w:rPr>
                <w:rFonts w:eastAsia="標楷體" w:hint="eastAsia"/>
              </w:rPr>
              <w:t>六</w:t>
            </w:r>
            <w:r w:rsidRPr="00151A20">
              <w:rPr>
                <w:rFonts w:eastAsia="標楷體" w:hint="eastAsia"/>
              </w:rPr>
              <w:t>章</w:t>
            </w:r>
            <w:r w:rsidRPr="00151A20">
              <w:rPr>
                <w:rFonts w:eastAsia="標楷體" w:hint="eastAsia"/>
              </w:rPr>
              <w:t xml:space="preserve"> </w:t>
            </w:r>
            <w:r w:rsidRPr="00151A20">
              <w:rPr>
                <w:rFonts w:eastAsia="標楷體" w:hint="eastAsia"/>
              </w:rPr>
              <w:t>工程災害處理本局與承包商間相互關係</w:t>
            </w:r>
            <w:r w:rsidRPr="00151A20">
              <w:rPr>
                <w:rFonts w:eastAsia="標楷體" w:hint="eastAsia"/>
              </w:rPr>
              <w:t xml:space="preserve">               </w:t>
            </w:r>
          </w:p>
          <w:p w:rsidR="00C51FBA" w:rsidRDefault="00C51FBA" w:rsidP="00235A5A">
            <w:pPr>
              <w:spacing w:line="0" w:lineRule="atLeast"/>
              <w:ind w:leftChars="-12" w:left="1104" w:hangingChars="472" w:hanging="1133"/>
              <w:jc w:val="both"/>
              <w:rPr>
                <w:rFonts w:eastAsia="標楷體"/>
              </w:rPr>
            </w:pPr>
            <w:r>
              <w:rPr>
                <w:rFonts w:eastAsia="標楷體" w:hint="eastAsia"/>
              </w:rPr>
              <w:t>第十四條</w:t>
            </w:r>
            <w:r w:rsidR="00235A5A" w:rsidRPr="00235A5A">
              <w:rPr>
                <w:rFonts w:eastAsia="標楷體" w:hint="eastAsia"/>
              </w:rPr>
              <w:t xml:space="preserve"> </w:t>
            </w:r>
            <w:r w:rsidRPr="00235A5A">
              <w:rPr>
                <w:rFonts w:eastAsia="標楷體" w:hint="eastAsia"/>
              </w:rPr>
              <w:t>工程發生災害，除依照前述各項規定辦理外，已完工或正在施工中之新工或</w:t>
            </w:r>
            <w:r w:rsidRPr="00151A20">
              <w:rPr>
                <w:rFonts w:eastAsia="標楷體" w:hint="eastAsia"/>
              </w:rPr>
              <w:t>改善工程應依照下列不同情況分別處理之：</w:t>
            </w:r>
          </w:p>
          <w:p w:rsidR="00C51FBA" w:rsidRPr="00C51FBA" w:rsidRDefault="00C51FBA" w:rsidP="00C51FBA">
            <w:pPr>
              <w:pStyle w:val="aa"/>
              <w:numPr>
                <w:ilvl w:val="0"/>
                <w:numId w:val="44"/>
              </w:numPr>
              <w:spacing w:line="0" w:lineRule="atLeast"/>
              <w:ind w:leftChars="0"/>
              <w:jc w:val="both"/>
              <w:rPr>
                <w:rFonts w:eastAsia="標楷體"/>
              </w:rPr>
            </w:pPr>
            <w:r w:rsidRPr="00151A20">
              <w:rPr>
                <w:rFonts w:eastAsia="標楷體" w:hint="eastAsia"/>
                <w:szCs w:val="24"/>
              </w:rPr>
              <w:t>完成驗收而尚在保固期之工程：</w:t>
            </w:r>
          </w:p>
          <w:p w:rsidR="00C51FBA" w:rsidRDefault="00C51FBA" w:rsidP="00C51FBA">
            <w:pPr>
              <w:pStyle w:val="aa"/>
              <w:numPr>
                <w:ilvl w:val="0"/>
                <w:numId w:val="46"/>
              </w:numPr>
              <w:spacing w:line="0" w:lineRule="atLeast"/>
              <w:ind w:leftChars="0"/>
              <w:jc w:val="both"/>
              <w:rPr>
                <w:rFonts w:eastAsia="標楷體"/>
                <w:szCs w:val="24"/>
              </w:rPr>
            </w:pPr>
            <w:r w:rsidRPr="00151A20">
              <w:rPr>
                <w:rFonts w:eastAsia="標楷體" w:hint="eastAsia"/>
                <w:szCs w:val="24"/>
              </w:rPr>
              <w:t>災害發生之時間如尚在保固期內，應由</w:t>
            </w:r>
            <w:r w:rsidRPr="00230B4E">
              <w:rPr>
                <w:rFonts w:eastAsia="標楷體" w:hint="eastAsia"/>
                <w:szCs w:val="24"/>
                <w:u w:val="single"/>
              </w:rPr>
              <w:t>工程</w:t>
            </w:r>
            <w:r w:rsidRPr="00151A20">
              <w:rPr>
                <w:rFonts w:eastAsia="標楷體" w:hint="eastAsia"/>
                <w:szCs w:val="24"/>
              </w:rPr>
              <w:t>處或主辦單位檢討其發生災害原因，如屬原承包商施工不良而導致者，其受災部份應按契約規定由原承包商負責無償原式修復。若承包商遲遲不辦理修復，得由本局代辦修復，所需費用追繳償還。</w:t>
            </w:r>
          </w:p>
          <w:p w:rsidR="00C51FBA" w:rsidRPr="006616BA" w:rsidRDefault="00C51FBA" w:rsidP="006616BA">
            <w:pPr>
              <w:pStyle w:val="aa"/>
              <w:numPr>
                <w:ilvl w:val="0"/>
                <w:numId w:val="46"/>
              </w:numPr>
              <w:spacing w:line="0" w:lineRule="atLeast"/>
              <w:ind w:leftChars="0"/>
              <w:jc w:val="both"/>
              <w:rPr>
                <w:rFonts w:eastAsia="標楷體"/>
              </w:rPr>
            </w:pPr>
            <w:r w:rsidRPr="00151A20">
              <w:rPr>
                <w:rFonts w:eastAsia="標楷體" w:hint="eastAsia"/>
                <w:szCs w:val="24"/>
              </w:rPr>
              <w:t>災害發生之時間在保固期內，其原因經查明確為人力不可抗拒或非承包商施工不良導致者，</w:t>
            </w:r>
            <w:r w:rsidRPr="00230B4E">
              <w:rPr>
                <w:rFonts w:eastAsia="標楷體" w:hint="eastAsia"/>
                <w:szCs w:val="24"/>
                <w:u w:val="single"/>
              </w:rPr>
              <w:t>工程</w:t>
            </w:r>
            <w:r w:rsidRPr="00151A20">
              <w:rPr>
                <w:rFonts w:eastAsia="標楷體" w:hint="eastAsia"/>
                <w:szCs w:val="24"/>
              </w:rPr>
              <w:t>處或主辦單位應即另編災害修復工程預算書，按</w:t>
            </w:r>
            <w:r w:rsidRPr="008E47CB">
              <w:rPr>
                <w:rFonts w:eastAsia="標楷體" w:hint="eastAsia"/>
                <w:szCs w:val="24"/>
                <w:u w:val="single"/>
              </w:rPr>
              <w:t>本</w:t>
            </w:r>
            <w:r w:rsidRPr="00151A20">
              <w:rPr>
                <w:rFonts w:eastAsia="標楷體" w:hint="eastAsia"/>
                <w:szCs w:val="24"/>
              </w:rPr>
              <w:t>局所屬</w:t>
            </w:r>
            <w:r w:rsidRPr="008E47CB">
              <w:rPr>
                <w:rFonts w:eastAsia="標楷體" w:hint="eastAsia"/>
                <w:szCs w:val="24"/>
                <w:u w:val="single"/>
              </w:rPr>
              <w:t>工程處辦理採購案件</w:t>
            </w:r>
            <w:r w:rsidRPr="00151A20">
              <w:rPr>
                <w:rFonts w:eastAsia="標楷體" w:hint="eastAsia"/>
                <w:szCs w:val="24"/>
              </w:rPr>
              <w:t>權責劃分表規定，迅予辦理修復工作。</w:t>
            </w:r>
          </w:p>
        </w:tc>
        <w:tc>
          <w:tcPr>
            <w:tcW w:w="1608" w:type="dxa"/>
            <w:tcBorders>
              <w:top w:val="single" w:sz="4" w:space="0" w:color="auto"/>
              <w:bottom w:val="single" w:sz="4" w:space="0" w:color="auto"/>
            </w:tcBorders>
            <w:shd w:val="clear" w:color="auto" w:fill="auto"/>
          </w:tcPr>
          <w:p w:rsidR="00C51FBA" w:rsidRPr="008E47CB" w:rsidRDefault="008E47CB" w:rsidP="008E47CB">
            <w:pPr>
              <w:pStyle w:val="aa"/>
              <w:numPr>
                <w:ilvl w:val="0"/>
                <w:numId w:val="50"/>
              </w:numPr>
              <w:spacing w:line="0" w:lineRule="atLeast"/>
              <w:ind w:leftChars="0"/>
              <w:jc w:val="both"/>
              <w:rPr>
                <w:rFonts w:ascii="標楷體" w:eastAsia="標楷體" w:hAnsi="標楷體"/>
              </w:rPr>
            </w:pPr>
            <w:r w:rsidRPr="008E47CB">
              <w:rPr>
                <w:rFonts w:ascii="標楷體" w:eastAsia="標楷體" w:hAnsi="標楷體" w:hint="eastAsia"/>
              </w:rPr>
              <w:t>機關名稱變更。</w:t>
            </w:r>
          </w:p>
          <w:p w:rsidR="008E47CB" w:rsidRPr="008E47CB" w:rsidRDefault="008E47CB" w:rsidP="008E47CB">
            <w:pPr>
              <w:pStyle w:val="aa"/>
              <w:numPr>
                <w:ilvl w:val="0"/>
                <w:numId w:val="50"/>
              </w:numPr>
              <w:spacing w:line="0" w:lineRule="atLeast"/>
              <w:ind w:leftChars="0"/>
              <w:jc w:val="both"/>
              <w:rPr>
                <w:rFonts w:ascii="標楷體" w:eastAsia="標楷體" w:hAnsi="標楷體"/>
              </w:rPr>
            </w:pPr>
            <w:r>
              <w:rPr>
                <w:rFonts w:ascii="標楷體" w:eastAsia="標楷體" w:hAnsi="標楷體" w:hint="eastAsia"/>
              </w:rPr>
              <w:t>本局</w:t>
            </w:r>
            <w:r w:rsidRPr="00151A20">
              <w:rPr>
                <w:rFonts w:eastAsia="標楷體" w:hint="eastAsia"/>
                <w:szCs w:val="24"/>
              </w:rPr>
              <w:t>權責劃分</w:t>
            </w:r>
            <w:r>
              <w:rPr>
                <w:rFonts w:eastAsia="標楷體" w:hint="eastAsia"/>
                <w:szCs w:val="24"/>
              </w:rPr>
              <w:t>表名稱修正。</w:t>
            </w:r>
          </w:p>
          <w:p w:rsidR="008E47CB" w:rsidRPr="008E47CB" w:rsidRDefault="000F786B" w:rsidP="008E47CB">
            <w:pPr>
              <w:pStyle w:val="aa"/>
              <w:numPr>
                <w:ilvl w:val="0"/>
                <w:numId w:val="50"/>
              </w:numPr>
              <w:spacing w:line="0" w:lineRule="atLeast"/>
              <w:ind w:leftChars="0"/>
              <w:jc w:val="both"/>
              <w:rPr>
                <w:rFonts w:ascii="標楷體" w:eastAsia="標楷體" w:hAnsi="標楷體"/>
              </w:rPr>
            </w:pPr>
            <w:r>
              <w:rPr>
                <w:rFonts w:ascii="標楷體" w:eastAsia="標楷體" w:hAnsi="標楷體" w:hint="eastAsia"/>
              </w:rPr>
              <w:t>未完工之工程由主辦單位負責。</w:t>
            </w:r>
          </w:p>
        </w:tc>
      </w:tr>
      <w:tr w:rsidR="006616BA" w:rsidRPr="002A73B5" w:rsidTr="00EB0299">
        <w:trPr>
          <w:cantSplit/>
          <w:trHeight w:val="416"/>
          <w:tblHeader/>
        </w:trPr>
        <w:tc>
          <w:tcPr>
            <w:tcW w:w="3857" w:type="dxa"/>
            <w:tcBorders>
              <w:top w:val="single" w:sz="4" w:space="0" w:color="auto"/>
              <w:bottom w:val="single" w:sz="4" w:space="0" w:color="auto"/>
            </w:tcBorders>
            <w:shd w:val="clear" w:color="auto" w:fill="auto"/>
          </w:tcPr>
          <w:p w:rsidR="006616BA" w:rsidRPr="00C51FBA" w:rsidRDefault="006616BA" w:rsidP="006616BA">
            <w:pPr>
              <w:pStyle w:val="aa"/>
              <w:numPr>
                <w:ilvl w:val="0"/>
                <w:numId w:val="45"/>
              </w:numPr>
              <w:spacing w:line="0" w:lineRule="atLeast"/>
              <w:ind w:leftChars="0"/>
              <w:jc w:val="both"/>
              <w:rPr>
                <w:rFonts w:ascii="標楷體" w:eastAsia="標楷體" w:hAnsi="標楷體"/>
              </w:rPr>
            </w:pPr>
            <w:r w:rsidRPr="00151A20">
              <w:rPr>
                <w:rFonts w:eastAsia="標楷體" w:hint="eastAsia"/>
                <w:szCs w:val="24"/>
              </w:rPr>
              <w:lastRenderedPageBreak/>
              <w:t>已完工尚未完成驗收之工程：</w:t>
            </w:r>
          </w:p>
          <w:p w:rsidR="006616BA" w:rsidRPr="006309DD" w:rsidRDefault="006616BA" w:rsidP="006616BA">
            <w:pPr>
              <w:pStyle w:val="aa"/>
              <w:spacing w:line="0" w:lineRule="atLeast"/>
              <w:ind w:leftChars="0" w:left="1493"/>
              <w:jc w:val="both"/>
              <w:rPr>
                <w:rFonts w:ascii="標楷體" w:eastAsia="標楷體" w:hAnsi="標楷體"/>
              </w:rPr>
            </w:pPr>
            <w:r w:rsidRPr="00C51FBA">
              <w:rPr>
                <w:rFonts w:ascii="標楷體" w:eastAsia="標楷體" w:hAnsi="標楷體" w:hint="eastAsia"/>
                <w:szCs w:val="24"/>
              </w:rPr>
              <w:t>已完工而尚未正式驗收前之工程發生災害時，</w:t>
            </w:r>
            <w:r w:rsidR="008E47CB" w:rsidRPr="00221F70">
              <w:rPr>
                <w:rFonts w:ascii="標楷體" w:eastAsia="標楷體" w:hAnsi="標楷體" w:hint="eastAsia"/>
                <w:color w:val="FF0000"/>
                <w:szCs w:val="24"/>
                <w:u w:val="single"/>
              </w:rPr>
              <w:t>分局(</w:t>
            </w:r>
            <w:r w:rsidRPr="00C51FBA">
              <w:rPr>
                <w:rFonts w:ascii="標楷體" w:eastAsia="標楷體" w:hAnsi="標楷體" w:hint="eastAsia"/>
                <w:szCs w:val="24"/>
              </w:rPr>
              <w:t>處</w:t>
            </w:r>
            <w:r w:rsidR="008E47CB" w:rsidRPr="00221F70">
              <w:rPr>
                <w:rFonts w:ascii="標楷體" w:eastAsia="標楷體" w:hAnsi="標楷體" w:hint="eastAsia"/>
                <w:color w:val="FF0000"/>
                <w:szCs w:val="24"/>
                <w:u w:val="single"/>
              </w:rPr>
              <w:t>)</w:t>
            </w:r>
            <w:r w:rsidRPr="00C51FBA">
              <w:rPr>
                <w:rFonts w:ascii="標楷體" w:eastAsia="標楷體" w:hAnsi="標楷體" w:hint="eastAsia"/>
                <w:szCs w:val="24"/>
              </w:rPr>
              <w:t>或主辦單位應督促原承包商負責修復，若承包商遲不辦理修復，得由本局代辦修復，並向投保工程綜合保險之保險公司，申請保險理賠，將理賠款</w:t>
            </w:r>
            <w:proofErr w:type="gramStart"/>
            <w:r w:rsidRPr="00C51FBA">
              <w:rPr>
                <w:rFonts w:ascii="標楷體" w:eastAsia="標楷體" w:hAnsi="標楷體" w:hint="eastAsia"/>
                <w:szCs w:val="24"/>
              </w:rPr>
              <w:t>撥交本局</w:t>
            </w:r>
            <w:proofErr w:type="gramEnd"/>
            <w:r w:rsidRPr="00C51FBA">
              <w:rPr>
                <w:rFonts w:ascii="標楷體" w:eastAsia="標楷體" w:hAnsi="標楷體" w:hint="eastAsia"/>
                <w:szCs w:val="24"/>
              </w:rPr>
              <w:t>，視承包商修復實際進度分次撥付。</w:t>
            </w:r>
          </w:p>
          <w:p w:rsidR="006616BA" w:rsidRPr="00C51FBA" w:rsidRDefault="006616BA" w:rsidP="006616BA">
            <w:pPr>
              <w:pStyle w:val="aa"/>
              <w:numPr>
                <w:ilvl w:val="0"/>
                <w:numId w:val="45"/>
              </w:numPr>
              <w:spacing w:line="0" w:lineRule="atLeast"/>
              <w:ind w:leftChars="0"/>
              <w:jc w:val="both"/>
              <w:rPr>
                <w:rFonts w:ascii="標楷體" w:eastAsia="標楷體" w:hAnsi="標楷體"/>
              </w:rPr>
            </w:pPr>
            <w:r w:rsidRPr="00151A20">
              <w:rPr>
                <w:rFonts w:eastAsia="標楷體" w:hint="eastAsia"/>
                <w:szCs w:val="24"/>
              </w:rPr>
              <w:t>未完工之工程：</w:t>
            </w:r>
          </w:p>
          <w:p w:rsidR="006616BA" w:rsidRPr="006309DD" w:rsidRDefault="006616BA" w:rsidP="008E47CB">
            <w:pPr>
              <w:pStyle w:val="aa"/>
              <w:spacing w:line="0" w:lineRule="atLeast"/>
              <w:ind w:leftChars="0" w:left="1493"/>
              <w:jc w:val="both"/>
              <w:rPr>
                <w:rFonts w:ascii="標楷體" w:eastAsia="標楷體" w:hAnsi="標楷體"/>
              </w:rPr>
            </w:pPr>
            <w:r w:rsidRPr="00C51FBA">
              <w:rPr>
                <w:rFonts w:ascii="標楷體" w:eastAsia="標楷體" w:hAnsi="標楷體" w:hint="eastAsia"/>
                <w:szCs w:val="24"/>
              </w:rPr>
              <w:t>尚在施工未完工之工程發生災害時，主辦單位應督促承包商提出修復計劃，變更工程進度表及工作天數，該項申請應由承包商於受災後十四天內提報主辦單位，轉報本局，審核</w:t>
            </w:r>
            <w:proofErr w:type="gramStart"/>
            <w:r w:rsidRPr="00C51FBA">
              <w:rPr>
                <w:rFonts w:ascii="標楷體" w:eastAsia="標楷體" w:hAnsi="標楷體" w:hint="eastAsia"/>
                <w:szCs w:val="24"/>
              </w:rPr>
              <w:t>所需展延</w:t>
            </w:r>
            <w:proofErr w:type="gramEnd"/>
            <w:r w:rsidRPr="00C51FBA">
              <w:rPr>
                <w:rFonts w:ascii="標楷體" w:eastAsia="標楷體" w:hAnsi="標楷體" w:hint="eastAsia"/>
                <w:szCs w:val="24"/>
              </w:rPr>
              <w:t>之工期，並向投保工程綜合保險之保險公司，申請保險理賠，將理賠款</w:t>
            </w:r>
            <w:proofErr w:type="gramStart"/>
            <w:r w:rsidRPr="00C51FBA">
              <w:rPr>
                <w:rFonts w:ascii="標楷體" w:eastAsia="標楷體" w:hAnsi="標楷體" w:hint="eastAsia"/>
                <w:szCs w:val="24"/>
              </w:rPr>
              <w:t>撥交本局</w:t>
            </w:r>
            <w:proofErr w:type="gramEnd"/>
            <w:r w:rsidRPr="00C51FBA">
              <w:rPr>
                <w:rFonts w:ascii="標楷體" w:eastAsia="標楷體" w:hAnsi="標楷體" w:hint="eastAsia"/>
                <w:szCs w:val="24"/>
              </w:rPr>
              <w:t>，視實際修復進度撥付理賠款。</w:t>
            </w:r>
          </w:p>
        </w:tc>
        <w:tc>
          <w:tcPr>
            <w:tcW w:w="3857" w:type="dxa"/>
            <w:tcBorders>
              <w:top w:val="single" w:sz="4" w:space="0" w:color="auto"/>
              <w:bottom w:val="single" w:sz="4" w:space="0" w:color="auto"/>
            </w:tcBorders>
            <w:shd w:val="clear" w:color="auto" w:fill="auto"/>
          </w:tcPr>
          <w:p w:rsidR="006616BA" w:rsidRPr="00C51FBA" w:rsidRDefault="006616BA" w:rsidP="006616BA">
            <w:pPr>
              <w:pStyle w:val="aa"/>
              <w:numPr>
                <w:ilvl w:val="0"/>
                <w:numId w:val="44"/>
              </w:numPr>
              <w:spacing w:line="0" w:lineRule="atLeast"/>
              <w:ind w:leftChars="0"/>
              <w:jc w:val="both"/>
              <w:rPr>
                <w:rFonts w:ascii="標楷體" w:eastAsia="標楷體" w:hAnsi="標楷體"/>
              </w:rPr>
            </w:pPr>
            <w:r w:rsidRPr="00151A20">
              <w:rPr>
                <w:rFonts w:eastAsia="標楷體" w:hint="eastAsia"/>
                <w:szCs w:val="24"/>
              </w:rPr>
              <w:t>已完工尚未完成驗收之工程：</w:t>
            </w:r>
          </w:p>
          <w:p w:rsidR="006616BA" w:rsidRPr="00C51FBA" w:rsidRDefault="006616BA" w:rsidP="006616BA">
            <w:pPr>
              <w:pStyle w:val="aa"/>
              <w:spacing w:line="0" w:lineRule="atLeast"/>
              <w:ind w:leftChars="0" w:left="1548"/>
              <w:jc w:val="both"/>
              <w:rPr>
                <w:rFonts w:ascii="標楷體" w:eastAsia="標楷體" w:hAnsi="標楷體"/>
              </w:rPr>
            </w:pPr>
            <w:r w:rsidRPr="00C51FBA">
              <w:rPr>
                <w:rFonts w:ascii="標楷體" w:eastAsia="標楷體" w:hAnsi="標楷體" w:hint="eastAsia"/>
                <w:szCs w:val="24"/>
              </w:rPr>
              <w:t>已完工而尚未正式驗收前之工程發生災害時，</w:t>
            </w:r>
            <w:r w:rsidRPr="008E47CB">
              <w:rPr>
                <w:rFonts w:ascii="標楷體" w:eastAsia="標楷體" w:hAnsi="標楷體" w:hint="eastAsia"/>
                <w:szCs w:val="24"/>
                <w:u w:val="single"/>
              </w:rPr>
              <w:t>工程</w:t>
            </w:r>
            <w:r w:rsidRPr="00C51FBA">
              <w:rPr>
                <w:rFonts w:ascii="標楷體" w:eastAsia="標楷體" w:hAnsi="標楷體" w:hint="eastAsia"/>
                <w:szCs w:val="24"/>
              </w:rPr>
              <w:t>處或主辦單位應督促原承包商負責修復，若承包商遲不辦理修復，得由本局代辦修復，並向投保工程綜合保險之保險公司，申請保險理賠，將理賠款</w:t>
            </w:r>
            <w:proofErr w:type="gramStart"/>
            <w:r w:rsidRPr="00C51FBA">
              <w:rPr>
                <w:rFonts w:ascii="標楷體" w:eastAsia="標楷體" w:hAnsi="標楷體" w:hint="eastAsia"/>
                <w:szCs w:val="24"/>
              </w:rPr>
              <w:t>撥交本局</w:t>
            </w:r>
            <w:proofErr w:type="gramEnd"/>
            <w:r w:rsidRPr="00C51FBA">
              <w:rPr>
                <w:rFonts w:ascii="標楷體" w:eastAsia="標楷體" w:hAnsi="標楷體" w:hint="eastAsia"/>
                <w:szCs w:val="24"/>
              </w:rPr>
              <w:t>，視承包商修復實際進度分次撥付。</w:t>
            </w:r>
          </w:p>
          <w:p w:rsidR="006616BA" w:rsidRPr="00C51FBA" w:rsidRDefault="006616BA" w:rsidP="006616BA">
            <w:pPr>
              <w:pStyle w:val="aa"/>
              <w:numPr>
                <w:ilvl w:val="0"/>
                <w:numId w:val="44"/>
              </w:numPr>
              <w:spacing w:line="0" w:lineRule="atLeast"/>
              <w:ind w:leftChars="0"/>
              <w:jc w:val="both"/>
              <w:rPr>
                <w:rFonts w:ascii="標楷體" w:eastAsia="標楷體" w:hAnsi="標楷體"/>
              </w:rPr>
            </w:pPr>
            <w:r w:rsidRPr="00151A20">
              <w:rPr>
                <w:rFonts w:eastAsia="標楷體" w:hint="eastAsia"/>
                <w:szCs w:val="24"/>
              </w:rPr>
              <w:t>未完工之工程：</w:t>
            </w:r>
          </w:p>
          <w:p w:rsidR="006616BA" w:rsidRPr="00C51FBA" w:rsidRDefault="006616BA" w:rsidP="006616BA">
            <w:pPr>
              <w:pStyle w:val="aa"/>
              <w:spacing w:line="0" w:lineRule="atLeast"/>
              <w:ind w:leftChars="0" w:left="1548"/>
              <w:jc w:val="both"/>
              <w:rPr>
                <w:rFonts w:ascii="標楷體" w:eastAsia="標楷體" w:hAnsi="標楷體"/>
              </w:rPr>
            </w:pPr>
            <w:r w:rsidRPr="00C51FBA">
              <w:rPr>
                <w:rFonts w:ascii="標楷體" w:eastAsia="標楷體" w:hAnsi="標楷體" w:hint="eastAsia"/>
                <w:szCs w:val="24"/>
              </w:rPr>
              <w:t>尚在施工未完工之工程發生災害時，</w:t>
            </w:r>
            <w:r w:rsidRPr="008E47CB">
              <w:rPr>
                <w:rFonts w:ascii="標楷體" w:eastAsia="標楷體" w:hAnsi="標楷體" w:hint="eastAsia"/>
                <w:szCs w:val="24"/>
                <w:u w:val="single"/>
              </w:rPr>
              <w:t>工程處或</w:t>
            </w:r>
            <w:r w:rsidRPr="00C51FBA">
              <w:rPr>
                <w:rFonts w:ascii="標楷體" w:eastAsia="標楷體" w:hAnsi="標楷體" w:hint="eastAsia"/>
                <w:szCs w:val="24"/>
              </w:rPr>
              <w:t>主辦單位應督促承包商提出修復計劃，變更工程進度表及工作天數，該項申請應由承包商於受災後十四天內提報</w:t>
            </w:r>
            <w:r w:rsidRPr="008E47CB">
              <w:rPr>
                <w:rFonts w:ascii="標楷體" w:eastAsia="標楷體" w:hAnsi="標楷體" w:hint="eastAsia"/>
                <w:szCs w:val="24"/>
                <w:u w:val="single"/>
              </w:rPr>
              <w:t>工程處或</w:t>
            </w:r>
            <w:r w:rsidRPr="00C51FBA">
              <w:rPr>
                <w:rFonts w:ascii="標楷體" w:eastAsia="標楷體" w:hAnsi="標楷體" w:hint="eastAsia"/>
                <w:szCs w:val="24"/>
              </w:rPr>
              <w:t>主辦單位，轉報本局，審核</w:t>
            </w:r>
            <w:proofErr w:type="gramStart"/>
            <w:r w:rsidRPr="00C51FBA">
              <w:rPr>
                <w:rFonts w:ascii="標楷體" w:eastAsia="標楷體" w:hAnsi="標楷體" w:hint="eastAsia"/>
                <w:szCs w:val="24"/>
              </w:rPr>
              <w:t>所需展延</w:t>
            </w:r>
            <w:proofErr w:type="gramEnd"/>
            <w:r w:rsidRPr="00C51FBA">
              <w:rPr>
                <w:rFonts w:ascii="標楷體" w:eastAsia="標楷體" w:hAnsi="標楷體" w:hint="eastAsia"/>
                <w:szCs w:val="24"/>
              </w:rPr>
              <w:t>之工期，並向投保工程綜合保險之保險公司，申請保險理賠，將理賠款</w:t>
            </w:r>
            <w:proofErr w:type="gramStart"/>
            <w:r w:rsidRPr="00C51FBA">
              <w:rPr>
                <w:rFonts w:ascii="標楷體" w:eastAsia="標楷體" w:hAnsi="標楷體" w:hint="eastAsia"/>
                <w:szCs w:val="24"/>
              </w:rPr>
              <w:t>撥交本局</w:t>
            </w:r>
            <w:proofErr w:type="gramEnd"/>
            <w:r w:rsidRPr="00C51FBA">
              <w:rPr>
                <w:rFonts w:ascii="標楷體" w:eastAsia="標楷體" w:hAnsi="標楷體" w:hint="eastAsia"/>
                <w:szCs w:val="24"/>
              </w:rPr>
              <w:t>，視實際修復進度撥付理賠款。</w:t>
            </w:r>
          </w:p>
        </w:tc>
        <w:tc>
          <w:tcPr>
            <w:tcW w:w="1608" w:type="dxa"/>
            <w:tcBorders>
              <w:top w:val="single" w:sz="4" w:space="0" w:color="auto"/>
              <w:bottom w:val="single" w:sz="4" w:space="0" w:color="auto"/>
            </w:tcBorders>
            <w:shd w:val="clear" w:color="auto" w:fill="auto"/>
          </w:tcPr>
          <w:p w:rsidR="006616BA" w:rsidRPr="002A73B5" w:rsidRDefault="006616BA" w:rsidP="008E47CB">
            <w:pPr>
              <w:spacing w:line="0" w:lineRule="atLeast"/>
              <w:jc w:val="both"/>
              <w:rPr>
                <w:rFonts w:ascii="標楷體" w:eastAsia="標楷體" w:hAnsi="標楷體"/>
              </w:rPr>
            </w:pPr>
          </w:p>
        </w:tc>
      </w:tr>
      <w:tr w:rsidR="006616BA" w:rsidRPr="002A73B5" w:rsidTr="00EB0299">
        <w:trPr>
          <w:cantSplit/>
          <w:trHeight w:val="416"/>
          <w:tblHeader/>
        </w:trPr>
        <w:tc>
          <w:tcPr>
            <w:tcW w:w="3857" w:type="dxa"/>
            <w:tcBorders>
              <w:top w:val="single" w:sz="4" w:space="0" w:color="auto"/>
              <w:bottom w:val="single" w:sz="4" w:space="0" w:color="auto"/>
            </w:tcBorders>
            <w:shd w:val="clear" w:color="auto" w:fill="auto"/>
          </w:tcPr>
          <w:p w:rsidR="006616BA" w:rsidRPr="00151A20" w:rsidRDefault="006616BA" w:rsidP="006616BA">
            <w:pPr>
              <w:spacing w:line="0" w:lineRule="atLeast"/>
              <w:jc w:val="both"/>
              <w:rPr>
                <w:rFonts w:eastAsia="標楷體"/>
              </w:rPr>
            </w:pPr>
            <w:r w:rsidRPr="00151A20">
              <w:rPr>
                <w:rFonts w:eastAsia="標楷體" w:hint="eastAsia"/>
              </w:rPr>
              <w:lastRenderedPageBreak/>
              <w:t>第</w:t>
            </w:r>
            <w:r>
              <w:rPr>
                <w:rFonts w:eastAsia="標楷體" w:hint="eastAsia"/>
              </w:rPr>
              <w:t>七</w:t>
            </w:r>
            <w:r w:rsidRPr="00151A20">
              <w:rPr>
                <w:rFonts w:eastAsia="標楷體" w:hint="eastAsia"/>
              </w:rPr>
              <w:t>章</w:t>
            </w:r>
            <w:r w:rsidRPr="00151A20">
              <w:rPr>
                <w:rFonts w:eastAsia="標楷體" w:hint="eastAsia"/>
              </w:rPr>
              <w:t xml:space="preserve"> </w:t>
            </w:r>
            <w:r w:rsidRPr="00151A20">
              <w:rPr>
                <w:rFonts w:eastAsia="標楷體" w:hint="eastAsia"/>
              </w:rPr>
              <w:t>軍工支援</w:t>
            </w:r>
            <w:r w:rsidRPr="00151A20">
              <w:rPr>
                <w:rFonts w:eastAsia="標楷體" w:hint="eastAsia"/>
              </w:rPr>
              <w:t xml:space="preserve">               </w:t>
            </w:r>
          </w:p>
          <w:p w:rsidR="006616BA" w:rsidRDefault="006616BA" w:rsidP="00280AA2">
            <w:pPr>
              <w:spacing w:line="0" w:lineRule="atLeast"/>
              <w:ind w:left="1133" w:hangingChars="472" w:hanging="1133"/>
              <w:jc w:val="both"/>
              <w:rPr>
                <w:rFonts w:eastAsia="標楷體"/>
              </w:rPr>
            </w:pPr>
            <w:r>
              <w:rPr>
                <w:rFonts w:eastAsia="標楷體" w:hint="eastAsia"/>
              </w:rPr>
              <w:t>第</w:t>
            </w:r>
            <w:r w:rsidR="00280AA2">
              <w:rPr>
                <w:rFonts w:eastAsia="標楷體" w:hint="eastAsia"/>
              </w:rPr>
              <w:t>十五</w:t>
            </w:r>
            <w:r>
              <w:rPr>
                <w:rFonts w:eastAsia="標楷體" w:hint="eastAsia"/>
              </w:rPr>
              <w:t>條</w:t>
            </w:r>
            <w:r>
              <w:rPr>
                <w:rFonts w:eastAsia="標楷體" w:hint="eastAsia"/>
              </w:rPr>
              <w:t xml:space="preserve"> </w:t>
            </w:r>
            <w:r w:rsidR="00280AA2" w:rsidRPr="00151A20">
              <w:rPr>
                <w:rFonts w:eastAsia="標楷體" w:hint="eastAsia"/>
              </w:rPr>
              <w:t>災害發生情況嚴重，需要大量人力及機具時，得洽請附近國軍工兵部隊支援，以期迅速完成搶修及重建工作。</w:t>
            </w:r>
          </w:p>
          <w:p w:rsidR="00280AA2" w:rsidRPr="002A73B5" w:rsidRDefault="00280AA2" w:rsidP="000F786B">
            <w:pPr>
              <w:spacing w:line="0" w:lineRule="atLeast"/>
              <w:ind w:leftChars="472" w:left="1133" w:firstLine="1"/>
              <w:jc w:val="both"/>
              <w:rPr>
                <w:rFonts w:ascii="標楷體" w:eastAsia="標楷體" w:hAnsi="標楷體"/>
              </w:rPr>
            </w:pPr>
            <w:r w:rsidRPr="00280AA2">
              <w:rPr>
                <w:rFonts w:ascii="標楷體" w:eastAsia="標楷體" w:hAnsi="標楷體" w:hint="eastAsia"/>
              </w:rPr>
              <w:t>前項支援需求，由</w:t>
            </w:r>
            <w:r w:rsidR="000F786B" w:rsidRPr="00221F70">
              <w:rPr>
                <w:rFonts w:ascii="標楷體" w:eastAsia="標楷體" w:hAnsi="標楷體" w:hint="eastAsia"/>
                <w:color w:val="FF0000"/>
                <w:u w:val="single"/>
              </w:rPr>
              <w:t>分局(</w:t>
            </w:r>
            <w:r w:rsidRPr="00280AA2">
              <w:rPr>
                <w:rFonts w:ascii="標楷體" w:eastAsia="標楷體" w:hAnsi="標楷體" w:hint="eastAsia"/>
              </w:rPr>
              <w:t>處</w:t>
            </w:r>
            <w:r w:rsidR="000F786B" w:rsidRPr="00221F70">
              <w:rPr>
                <w:rFonts w:ascii="標楷體" w:eastAsia="標楷體" w:hAnsi="標楷體" w:hint="eastAsia"/>
                <w:color w:val="FF0000"/>
                <w:u w:val="single"/>
              </w:rPr>
              <w:t>)</w:t>
            </w:r>
            <w:r w:rsidRPr="00280AA2">
              <w:rPr>
                <w:rFonts w:ascii="標楷體" w:eastAsia="標楷體" w:hAnsi="標楷體" w:hint="eastAsia"/>
              </w:rPr>
              <w:t>逕行洽請各軍團司令部及當地軍事最高指揮官派遣轄區內之工兵部隊辦理之，並陳報本局備查。</w:t>
            </w:r>
            <w:r w:rsidR="000F786B" w:rsidRPr="00221F70">
              <w:rPr>
                <w:rFonts w:ascii="標楷體" w:eastAsia="標楷體" w:hAnsi="標楷體" w:hint="eastAsia"/>
                <w:color w:val="FF0000"/>
                <w:u w:val="single"/>
              </w:rPr>
              <w:t>分局(</w:t>
            </w:r>
            <w:r w:rsidRPr="00280AA2">
              <w:rPr>
                <w:rFonts w:ascii="標楷體" w:eastAsia="標楷體" w:hAnsi="標楷體" w:hint="eastAsia"/>
              </w:rPr>
              <w:t>處</w:t>
            </w:r>
            <w:r w:rsidR="000F786B" w:rsidRPr="00221F70">
              <w:rPr>
                <w:rFonts w:ascii="標楷體" w:eastAsia="標楷體" w:hAnsi="標楷體" w:hint="eastAsia"/>
                <w:color w:val="FF0000"/>
                <w:u w:val="single"/>
              </w:rPr>
              <w:t>)</w:t>
            </w:r>
            <w:r w:rsidRPr="00280AA2">
              <w:rPr>
                <w:rFonts w:ascii="標楷體" w:eastAsia="標楷體" w:hAnsi="標楷體" w:hint="eastAsia"/>
              </w:rPr>
              <w:t>同時應指派工程人員會同軍方所派人員與工兵部隊協商搶修計畫就（１）搶修工作如何分配及合作。（２）工兵應</w:t>
            </w:r>
            <w:proofErr w:type="gramStart"/>
            <w:r w:rsidRPr="00280AA2">
              <w:rPr>
                <w:rFonts w:ascii="標楷體" w:eastAsia="標楷體" w:hAnsi="標楷體" w:hint="eastAsia"/>
              </w:rPr>
              <w:t>參予</w:t>
            </w:r>
            <w:proofErr w:type="gramEnd"/>
            <w:r w:rsidRPr="00280AA2">
              <w:rPr>
                <w:rFonts w:ascii="標楷體" w:eastAsia="標楷體" w:hAnsi="標楷體" w:hint="eastAsia"/>
              </w:rPr>
              <w:t>人力及機具。（３）搶修期限。（４）搶修所需軍工獎金、工棚、工具及管理費等事項進行協調。</w:t>
            </w:r>
          </w:p>
        </w:tc>
        <w:tc>
          <w:tcPr>
            <w:tcW w:w="3857" w:type="dxa"/>
            <w:tcBorders>
              <w:top w:val="single" w:sz="4" w:space="0" w:color="auto"/>
              <w:bottom w:val="single" w:sz="4" w:space="0" w:color="auto"/>
            </w:tcBorders>
            <w:shd w:val="clear" w:color="auto" w:fill="auto"/>
          </w:tcPr>
          <w:p w:rsidR="006616BA" w:rsidRPr="00151A20" w:rsidRDefault="006616BA" w:rsidP="006616BA">
            <w:pPr>
              <w:spacing w:line="0" w:lineRule="atLeast"/>
              <w:jc w:val="both"/>
              <w:rPr>
                <w:rFonts w:eastAsia="標楷體"/>
              </w:rPr>
            </w:pPr>
            <w:r w:rsidRPr="00151A20">
              <w:rPr>
                <w:rFonts w:eastAsia="標楷體" w:hint="eastAsia"/>
              </w:rPr>
              <w:t>第</w:t>
            </w:r>
            <w:r>
              <w:rPr>
                <w:rFonts w:eastAsia="標楷體" w:hint="eastAsia"/>
              </w:rPr>
              <w:t>七</w:t>
            </w:r>
            <w:r w:rsidRPr="00151A20">
              <w:rPr>
                <w:rFonts w:eastAsia="標楷體" w:hint="eastAsia"/>
              </w:rPr>
              <w:t>章</w:t>
            </w:r>
            <w:r w:rsidRPr="00151A20">
              <w:rPr>
                <w:rFonts w:eastAsia="標楷體" w:hint="eastAsia"/>
              </w:rPr>
              <w:t xml:space="preserve"> </w:t>
            </w:r>
            <w:r w:rsidRPr="00151A20">
              <w:rPr>
                <w:rFonts w:eastAsia="標楷體" w:hint="eastAsia"/>
              </w:rPr>
              <w:t>軍工支援</w:t>
            </w:r>
            <w:r w:rsidRPr="00151A20">
              <w:rPr>
                <w:rFonts w:eastAsia="標楷體" w:hint="eastAsia"/>
              </w:rPr>
              <w:t xml:space="preserve">               </w:t>
            </w:r>
          </w:p>
          <w:p w:rsidR="006616BA" w:rsidRDefault="006616BA" w:rsidP="00280AA2">
            <w:pPr>
              <w:spacing w:line="0" w:lineRule="atLeast"/>
              <w:ind w:left="1097" w:hangingChars="457" w:hanging="1097"/>
              <w:jc w:val="both"/>
              <w:rPr>
                <w:rFonts w:eastAsia="標楷體"/>
              </w:rPr>
            </w:pPr>
            <w:r>
              <w:rPr>
                <w:rFonts w:eastAsia="標楷體" w:hint="eastAsia"/>
              </w:rPr>
              <w:t>第</w:t>
            </w:r>
            <w:r w:rsidR="00280AA2">
              <w:rPr>
                <w:rFonts w:eastAsia="標楷體" w:hint="eastAsia"/>
              </w:rPr>
              <w:t>十五</w:t>
            </w:r>
            <w:r>
              <w:rPr>
                <w:rFonts w:eastAsia="標楷體" w:hint="eastAsia"/>
              </w:rPr>
              <w:t>條</w:t>
            </w:r>
            <w:r>
              <w:rPr>
                <w:rFonts w:eastAsia="標楷體" w:hint="eastAsia"/>
              </w:rPr>
              <w:t xml:space="preserve"> </w:t>
            </w:r>
            <w:r w:rsidR="00280AA2" w:rsidRPr="00151A20">
              <w:rPr>
                <w:rFonts w:eastAsia="標楷體" w:hint="eastAsia"/>
              </w:rPr>
              <w:t>災害發生情況嚴重，需要大量人力及機具時，得洽請附近國軍工兵部隊支援，以期迅速完成搶修及重建工作。</w:t>
            </w:r>
          </w:p>
          <w:p w:rsidR="00280AA2" w:rsidRPr="00280AA2" w:rsidRDefault="00280AA2" w:rsidP="00280AA2">
            <w:pPr>
              <w:spacing w:line="0" w:lineRule="atLeast"/>
              <w:ind w:leftChars="475" w:left="1142" w:hanging="2"/>
              <w:jc w:val="both"/>
              <w:rPr>
                <w:rFonts w:ascii="標楷體" w:eastAsia="標楷體" w:hAnsi="標楷體"/>
              </w:rPr>
            </w:pPr>
            <w:r w:rsidRPr="00280AA2">
              <w:rPr>
                <w:rFonts w:ascii="標楷體" w:eastAsia="標楷體" w:hAnsi="標楷體" w:hint="eastAsia"/>
              </w:rPr>
              <w:t>前項支援需求，由</w:t>
            </w:r>
            <w:r w:rsidRPr="000F786B">
              <w:rPr>
                <w:rFonts w:ascii="標楷體" w:eastAsia="標楷體" w:hAnsi="標楷體" w:hint="eastAsia"/>
                <w:u w:val="single"/>
              </w:rPr>
              <w:t>工程</w:t>
            </w:r>
            <w:r w:rsidRPr="00280AA2">
              <w:rPr>
                <w:rFonts w:ascii="標楷體" w:eastAsia="標楷體" w:hAnsi="標楷體" w:hint="eastAsia"/>
              </w:rPr>
              <w:t>處逕行洽請各軍團司令部及當地軍事最高指揮官派遣轄區內之工兵部隊辦理之，並陳報本局備查。</w:t>
            </w:r>
            <w:r w:rsidRPr="000F786B">
              <w:rPr>
                <w:rFonts w:ascii="標楷體" w:eastAsia="標楷體" w:hAnsi="標楷體" w:hint="eastAsia"/>
                <w:u w:val="single"/>
              </w:rPr>
              <w:t>工程</w:t>
            </w:r>
            <w:r w:rsidRPr="00280AA2">
              <w:rPr>
                <w:rFonts w:ascii="標楷體" w:eastAsia="標楷體" w:hAnsi="標楷體" w:hint="eastAsia"/>
              </w:rPr>
              <w:t>處同時應指派工程人員會同軍方所派人員與工兵部隊協商搶修計畫就（１）搶修工作如何分配及合作。（２）工兵應</w:t>
            </w:r>
            <w:proofErr w:type="gramStart"/>
            <w:r w:rsidRPr="00280AA2">
              <w:rPr>
                <w:rFonts w:ascii="標楷體" w:eastAsia="標楷體" w:hAnsi="標楷體" w:hint="eastAsia"/>
              </w:rPr>
              <w:t>參予</w:t>
            </w:r>
            <w:proofErr w:type="gramEnd"/>
            <w:r w:rsidRPr="00280AA2">
              <w:rPr>
                <w:rFonts w:ascii="標楷體" w:eastAsia="標楷體" w:hAnsi="標楷體" w:hint="eastAsia"/>
              </w:rPr>
              <w:t>人力及機具。（３）搶修期限。（４）搶修所需軍工獎金、工棚、工具及管理費等事項進行協調。</w:t>
            </w:r>
          </w:p>
        </w:tc>
        <w:tc>
          <w:tcPr>
            <w:tcW w:w="1608" w:type="dxa"/>
            <w:tcBorders>
              <w:top w:val="single" w:sz="4" w:space="0" w:color="auto"/>
              <w:bottom w:val="single" w:sz="4" w:space="0" w:color="auto"/>
            </w:tcBorders>
            <w:shd w:val="clear" w:color="auto" w:fill="auto"/>
          </w:tcPr>
          <w:p w:rsidR="006616BA" w:rsidRPr="002A73B5" w:rsidRDefault="000F786B" w:rsidP="000F786B">
            <w:pPr>
              <w:spacing w:line="0" w:lineRule="atLeast"/>
              <w:jc w:val="both"/>
              <w:rPr>
                <w:rFonts w:ascii="標楷體" w:eastAsia="標楷體" w:hAnsi="標楷體"/>
              </w:rPr>
            </w:pPr>
            <w:r w:rsidRPr="008E47CB">
              <w:rPr>
                <w:rFonts w:ascii="標楷體" w:eastAsia="標楷體" w:hAnsi="標楷體" w:hint="eastAsia"/>
              </w:rPr>
              <w:t>機關名稱變更。</w:t>
            </w:r>
          </w:p>
        </w:tc>
      </w:tr>
      <w:tr w:rsidR="003A036B" w:rsidRPr="002A73B5" w:rsidTr="00EB0299">
        <w:trPr>
          <w:cantSplit/>
          <w:trHeight w:val="416"/>
          <w:tblHeader/>
        </w:trPr>
        <w:tc>
          <w:tcPr>
            <w:tcW w:w="3857" w:type="dxa"/>
            <w:tcBorders>
              <w:top w:val="single" w:sz="4" w:space="0" w:color="auto"/>
              <w:bottom w:val="single" w:sz="4" w:space="0" w:color="auto"/>
            </w:tcBorders>
            <w:shd w:val="clear" w:color="auto" w:fill="auto"/>
          </w:tcPr>
          <w:p w:rsidR="003A036B" w:rsidRPr="00151A20" w:rsidRDefault="003A036B" w:rsidP="003A036B">
            <w:pPr>
              <w:spacing w:line="0" w:lineRule="atLeast"/>
              <w:jc w:val="both"/>
              <w:rPr>
                <w:rFonts w:eastAsia="標楷體"/>
              </w:rPr>
            </w:pPr>
            <w:r w:rsidRPr="00151A20">
              <w:rPr>
                <w:rFonts w:eastAsia="標楷體" w:hint="eastAsia"/>
              </w:rPr>
              <w:t>第</w:t>
            </w:r>
            <w:r>
              <w:rPr>
                <w:rFonts w:eastAsia="標楷體" w:hint="eastAsia"/>
              </w:rPr>
              <w:t>八</w:t>
            </w:r>
            <w:r w:rsidRPr="00151A20">
              <w:rPr>
                <w:rFonts w:eastAsia="標楷體" w:hint="eastAsia"/>
              </w:rPr>
              <w:t>章</w:t>
            </w:r>
            <w:r w:rsidRPr="00151A20">
              <w:rPr>
                <w:rFonts w:eastAsia="標楷體" w:hint="eastAsia"/>
              </w:rPr>
              <w:t xml:space="preserve"> </w:t>
            </w:r>
            <w:r w:rsidRPr="00151A20">
              <w:rPr>
                <w:rFonts w:eastAsia="標楷體" w:hint="eastAsia"/>
              </w:rPr>
              <w:t>材料機具災害處理</w:t>
            </w:r>
          </w:p>
          <w:p w:rsidR="003A036B" w:rsidRPr="003A036B" w:rsidRDefault="003A036B" w:rsidP="003A036B">
            <w:pPr>
              <w:spacing w:line="0" w:lineRule="atLeast"/>
              <w:ind w:left="1133" w:hangingChars="472" w:hanging="1133"/>
              <w:jc w:val="both"/>
              <w:rPr>
                <w:rFonts w:eastAsia="標楷體"/>
              </w:rPr>
            </w:pPr>
            <w:r>
              <w:rPr>
                <w:rFonts w:eastAsia="標楷體" w:hint="eastAsia"/>
              </w:rPr>
              <w:t>第十六條</w:t>
            </w:r>
            <w:r>
              <w:rPr>
                <w:rFonts w:eastAsia="標楷體" w:hint="eastAsia"/>
              </w:rPr>
              <w:t xml:space="preserve"> </w:t>
            </w:r>
            <w:r w:rsidRPr="00151A20">
              <w:rPr>
                <w:rFonts w:eastAsia="標楷體" w:hint="eastAsia"/>
              </w:rPr>
              <w:t>本局各單位庫存之備用材料或養護機具遭受災害</w:t>
            </w:r>
            <w:proofErr w:type="gramStart"/>
            <w:r w:rsidRPr="00151A20">
              <w:rPr>
                <w:rFonts w:eastAsia="標楷體" w:hint="eastAsia"/>
              </w:rPr>
              <w:t>損毀時</w:t>
            </w:r>
            <w:proofErr w:type="gramEnd"/>
            <w:r w:rsidRPr="00151A20">
              <w:rPr>
                <w:rFonts w:eastAsia="標楷體" w:hint="eastAsia"/>
              </w:rPr>
              <w:t>，應按有關規定辦理。</w:t>
            </w:r>
          </w:p>
        </w:tc>
        <w:tc>
          <w:tcPr>
            <w:tcW w:w="3857" w:type="dxa"/>
            <w:tcBorders>
              <w:top w:val="single" w:sz="4" w:space="0" w:color="auto"/>
              <w:bottom w:val="single" w:sz="4" w:space="0" w:color="auto"/>
            </w:tcBorders>
            <w:shd w:val="clear" w:color="auto" w:fill="auto"/>
          </w:tcPr>
          <w:p w:rsidR="003A036B" w:rsidRPr="00151A20" w:rsidRDefault="003A036B" w:rsidP="003A036B">
            <w:pPr>
              <w:spacing w:line="0" w:lineRule="atLeast"/>
              <w:jc w:val="both"/>
              <w:rPr>
                <w:rFonts w:eastAsia="標楷體"/>
              </w:rPr>
            </w:pPr>
            <w:r w:rsidRPr="00151A20">
              <w:rPr>
                <w:rFonts w:eastAsia="標楷體" w:hint="eastAsia"/>
              </w:rPr>
              <w:t>第</w:t>
            </w:r>
            <w:r>
              <w:rPr>
                <w:rFonts w:eastAsia="標楷體" w:hint="eastAsia"/>
              </w:rPr>
              <w:t>八</w:t>
            </w:r>
            <w:r w:rsidRPr="00151A20">
              <w:rPr>
                <w:rFonts w:eastAsia="標楷體" w:hint="eastAsia"/>
              </w:rPr>
              <w:t>章</w:t>
            </w:r>
            <w:r w:rsidRPr="00151A20">
              <w:rPr>
                <w:rFonts w:eastAsia="標楷體" w:hint="eastAsia"/>
              </w:rPr>
              <w:t xml:space="preserve"> </w:t>
            </w:r>
            <w:r w:rsidRPr="00151A20">
              <w:rPr>
                <w:rFonts w:eastAsia="標楷體" w:hint="eastAsia"/>
              </w:rPr>
              <w:t>材料機具災害處理</w:t>
            </w:r>
            <w:r w:rsidRPr="00151A20">
              <w:rPr>
                <w:rFonts w:eastAsia="標楷體" w:hint="eastAsia"/>
              </w:rPr>
              <w:t xml:space="preserve">               </w:t>
            </w:r>
          </w:p>
          <w:p w:rsidR="003A036B" w:rsidRPr="003A036B" w:rsidRDefault="003A036B" w:rsidP="003A036B">
            <w:pPr>
              <w:spacing w:line="0" w:lineRule="atLeast"/>
              <w:ind w:left="1159" w:hangingChars="483" w:hanging="1159"/>
              <w:jc w:val="both"/>
              <w:rPr>
                <w:rFonts w:eastAsia="標楷體"/>
              </w:rPr>
            </w:pPr>
            <w:r>
              <w:rPr>
                <w:rFonts w:eastAsia="標楷體" w:hint="eastAsia"/>
              </w:rPr>
              <w:t>第十六條</w:t>
            </w:r>
            <w:r>
              <w:rPr>
                <w:rFonts w:eastAsia="標楷體" w:hint="eastAsia"/>
              </w:rPr>
              <w:t xml:space="preserve"> </w:t>
            </w:r>
            <w:r w:rsidRPr="00151A20">
              <w:rPr>
                <w:rFonts w:eastAsia="標楷體" w:hint="eastAsia"/>
              </w:rPr>
              <w:t>本局各單位庫存之備用材料或養護機具遭受災害</w:t>
            </w:r>
            <w:proofErr w:type="gramStart"/>
            <w:r w:rsidRPr="00151A20">
              <w:rPr>
                <w:rFonts w:eastAsia="標楷體" w:hint="eastAsia"/>
              </w:rPr>
              <w:t>損毀時</w:t>
            </w:r>
            <w:proofErr w:type="gramEnd"/>
            <w:r w:rsidRPr="00151A20">
              <w:rPr>
                <w:rFonts w:eastAsia="標楷體" w:hint="eastAsia"/>
              </w:rPr>
              <w:t>，應按有關規定辦理。</w:t>
            </w:r>
          </w:p>
        </w:tc>
        <w:tc>
          <w:tcPr>
            <w:tcW w:w="1608" w:type="dxa"/>
            <w:tcBorders>
              <w:top w:val="single" w:sz="4" w:space="0" w:color="auto"/>
              <w:bottom w:val="single" w:sz="4" w:space="0" w:color="auto"/>
            </w:tcBorders>
            <w:shd w:val="clear" w:color="auto" w:fill="auto"/>
          </w:tcPr>
          <w:p w:rsidR="003A036B" w:rsidRPr="002A73B5" w:rsidRDefault="00503147" w:rsidP="000F786B">
            <w:pPr>
              <w:spacing w:line="0" w:lineRule="atLeast"/>
              <w:jc w:val="both"/>
              <w:rPr>
                <w:rFonts w:ascii="標楷體" w:eastAsia="標楷體" w:hAnsi="標楷體"/>
              </w:rPr>
            </w:pPr>
            <w:r>
              <w:rPr>
                <w:rFonts w:ascii="標楷體" w:eastAsia="標楷體" w:hAnsi="標楷體" w:hint="eastAsia"/>
              </w:rPr>
              <w:t>未修正。</w:t>
            </w:r>
          </w:p>
        </w:tc>
      </w:tr>
      <w:tr w:rsidR="003A036B" w:rsidRPr="002A73B5" w:rsidTr="00EB0299">
        <w:trPr>
          <w:cantSplit/>
          <w:trHeight w:val="416"/>
          <w:tblHeader/>
        </w:trPr>
        <w:tc>
          <w:tcPr>
            <w:tcW w:w="3857" w:type="dxa"/>
            <w:tcBorders>
              <w:top w:val="single" w:sz="4" w:space="0" w:color="auto"/>
              <w:bottom w:val="single" w:sz="4" w:space="0" w:color="auto"/>
            </w:tcBorders>
            <w:shd w:val="clear" w:color="auto" w:fill="auto"/>
          </w:tcPr>
          <w:p w:rsidR="003A036B" w:rsidRPr="002A73B5" w:rsidRDefault="003A036B" w:rsidP="003A036B">
            <w:pPr>
              <w:spacing w:line="0" w:lineRule="atLeast"/>
              <w:ind w:left="1176" w:hangingChars="490" w:hanging="1176"/>
              <w:jc w:val="both"/>
              <w:rPr>
                <w:rFonts w:ascii="標楷體" w:eastAsia="標楷體" w:hAnsi="標楷體"/>
              </w:rPr>
            </w:pPr>
            <w:r>
              <w:rPr>
                <w:rFonts w:eastAsia="標楷體" w:hint="eastAsia"/>
              </w:rPr>
              <w:t>第十七條</w:t>
            </w:r>
            <w:r>
              <w:rPr>
                <w:rFonts w:eastAsia="標楷體" w:hint="eastAsia"/>
              </w:rPr>
              <w:t xml:space="preserve"> </w:t>
            </w:r>
            <w:r w:rsidRPr="00151A20">
              <w:rPr>
                <w:rFonts w:eastAsia="標楷體" w:hint="eastAsia"/>
              </w:rPr>
              <w:t>災害損毀之</w:t>
            </w:r>
            <w:proofErr w:type="gramStart"/>
            <w:r w:rsidRPr="00151A20">
              <w:rPr>
                <w:rFonts w:eastAsia="標楷體" w:hint="eastAsia"/>
              </w:rPr>
              <w:t>材料若散置</w:t>
            </w:r>
            <w:proofErr w:type="gramEnd"/>
            <w:r w:rsidRPr="00151A20">
              <w:rPr>
                <w:rFonts w:eastAsia="標楷體" w:hint="eastAsia"/>
              </w:rPr>
              <w:t>在不同地點時，應先予集中，並按材料管理要點有關呆廢料處理規定辦理。</w:t>
            </w:r>
          </w:p>
        </w:tc>
        <w:tc>
          <w:tcPr>
            <w:tcW w:w="3857" w:type="dxa"/>
            <w:tcBorders>
              <w:top w:val="single" w:sz="4" w:space="0" w:color="auto"/>
              <w:bottom w:val="single" w:sz="4" w:space="0" w:color="auto"/>
            </w:tcBorders>
            <w:shd w:val="clear" w:color="auto" w:fill="auto"/>
          </w:tcPr>
          <w:p w:rsidR="003A036B" w:rsidRPr="002A73B5" w:rsidRDefault="003A036B" w:rsidP="003A036B">
            <w:pPr>
              <w:spacing w:line="0" w:lineRule="atLeast"/>
              <w:ind w:left="1159" w:hangingChars="483" w:hanging="1159"/>
              <w:jc w:val="both"/>
              <w:rPr>
                <w:rFonts w:ascii="標楷體" w:eastAsia="標楷體" w:hAnsi="標楷體"/>
              </w:rPr>
            </w:pPr>
            <w:r>
              <w:rPr>
                <w:rFonts w:eastAsia="標楷體" w:hint="eastAsia"/>
              </w:rPr>
              <w:t>第十七條</w:t>
            </w:r>
            <w:r>
              <w:rPr>
                <w:rFonts w:eastAsia="標楷體" w:hint="eastAsia"/>
              </w:rPr>
              <w:t xml:space="preserve"> </w:t>
            </w:r>
            <w:r w:rsidRPr="00151A20">
              <w:rPr>
                <w:rFonts w:eastAsia="標楷體" w:hint="eastAsia"/>
              </w:rPr>
              <w:t>災害損毀之</w:t>
            </w:r>
            <w:proofErr w:type="gramStart"/>
            <w:r w:rsidRPr="00151A20">
              <w:rPr>
                <w:rFonts w:eastAsia="標楷體" w:hint="eastAsia"/>
              </w:rPr>
              <w:t>材料若散置</w:t>
            </w:r>
            <w:proofErr w:type="gramEnd"/>
            <w:r w:rsidRPr="00151A20">
              <w:rPr>
                <w:rFonts w:eastAsia="標楷體" w:hint="eastAsia"/>
              </w:rPr>
              <w:t>在不同地點時，應先予集中，並按材料管理要點有關呆廢料處理規定辦理。</w:t>
            </w:r>
          </w:p>
        </w:tc>
        <w:tc>
          <w:tcPr>
            <w:tcW w:w="1608" w:type="dxa"/>
            <w:tcBorders>
              <w:top w:val="single" w:sz="4" w:space="0" w:color="auto"/>
              <w:bottom w:val="single" w:sz="4" w:space="0" w:color="auto"/>
            </w:tcBorders>
            <w:shd w:val="clear" w:color="auto" w:fill="auto"/>
          </w:tcPr>
          <w:p w:rsidR="003A036B" w:rsidRPr="002A73B5" w:rsidRDefault="00503147" w:rsidP="000F786B">
            <w:pPr>
              <w:spacing w:line="0" w:lineRule="atLeast"/>
              <w:jc w:val="both"/>
              <w:rPr>
                <w:rFonts w:ascii="標楷體" w:eastAsia="標楷體" w:hAnsi="標楷體"/>
              </w:rPr>
            </w:pPr>
            <w:r>
              <w:rPr>
                <w:rFonts w:ascii="標楷體" w:eastAsia="標楷體" w:hAnsi="標楷體" w:hint="eastAsia"/>
              </w:rPr>
              <w:t>未修正。</w:t>
            </w:r>
          </w:p>
        </w:tc>
      </w:tr>
      <w:tr w:rsidR="003A036B" w:rsidRPr="002A73B5" w:rsidTr="00EB0299">
        <w:trPr>
          <w:cantSplit/>
          <w:trHeight w:val="416"/>
          <w:tblHeader/>
        </w:trPr>
        <w:tc>
          <w:tcPr>
            <w:tcW w:w="3857" w:type="dxa"/>
            <w:tcBorders>
              <w:top w:val="single" w:sz="4" w:space="0" w:color="auto"/>
              <w:bottom w:val="single" w:sz="4" w:space="0" w:color="auto"/>
            </w:tcBorders>
            <w:shd w:val="clear" w:color="auto" w:fill="auto"/>
          </w:tcPr>
          <w:p w:rsidR="003A036B" w:rsidRPr="002A73B5" w:rsidRDefault="003A036B" w:rsidP="00235A5A">
            <w:pPr>
              <w:spacing w:line="0" w:lineRule="atLeast"/>
              <w:ind w:left="1274" w:hangingChars="531" w:hanging="1274"/>
              <w:jc w:val="both"/>
              <w:rPr>
                <w:rFonts w:ascii="標楷體" w:eastAsia="標楷體" w:hAnsi="標楷體"/>
              </w:rPr>
            </w:pPr>
            <w:r>
              <w:rPr>
                <w:rFonts w:eastAsia="標楷體" w:hint="eastAsia"/>
              </w:rPr>
              <w:t>第十八條</w:t>
            </w:r>
            <w:r>
              <w:rPr>
                <w:rFonts w:eastAsia="標楷體" w:hint="eastAsia"/>
              </w:rPr>
              <w:t xml:space="preserve"> </w:t>
            </w:r>
            <w:r w:rsidRPr="00151A20">
              <w:rPr>
                <w:rFonts w:eastAsia="標楷體" w:hint="eastAsia"/>
              </w:rPr>
              <w:t>材料機具因災害損失者，應</w:t>
            </w:r>
            <w:r w:rsidR="00503147" w:rsidRPr="00221F70">
              <w:rPr>
                <w:rFonts w:eastAsia="標楷體" w:hint="eastAsia"/>
                <w:color w:val="FF0000"/>
                <w:u w:val="single"/>
              </w:rPr>
              <w:t>依</w:t>
            </w:r>
            <w:r w:rsidR="00503147" w:rsidRPr="00221F70">
              <w:rPr>
                <w:rFonts w:ascii="標楷體" w:eastAsia="標楷體" w:hAnsi="標楷體" w:hint="eastAsia"/>
                <w:color w:val="FF0000"/>
                <w:u w:val="single"/>
              </w:rPr>
              <w:t>「</w:t>
            </w:r>
            <w:r w:rsidR="00503147" w:rsidRPr="00221F70">
              <w:rPr>
                <w:rFonts w:eastAsia="標楷體" w:hint="eastAsia"/>
                <w:color w:val="FF0000"/>
                <w:u w:val="single"/>
              </w:rPr>
              <w:t>各機關財物報廢分級核定金額表</w:t>
            </w:r>
            <w:r w:rsidR="00503147" w:rsidRPr="00221F70">
              <w:rPr>
                <w:rFonts w:ascii="標楷體" w:eastAsia="標楷體" w:hAnsi="標楷體" w:hint="eastAsia"/>
                <w:color w:val="FF0000"/>
                <w:u w:val="single"/>
              </w:rPr>
              <w:t>」</w:t>
            </w:r>
            <w:r w:rsidR="00503147" w:rsidRPr="00221F70">
              <w:rPr>
                <w:rFonts w:eastAsia="標楷體" w:hint="eastAsia"/>
                <w:color w:val="FF0000"/>
                <w:u w:val="single"/>
              </w:rPr>
              <w:t>規定</w:t>
            </w:r>
            <w:r w:rsidR="00D32EA5" w:rsidRPr="00221F70">
              <w:rPr>
                <w:rFonts w:eastAsia="標楷體" w:hint="eastAsia"/>
                <w:color w:val="FF0000"/>
                <w:u w:val="single"/>
              </w:rPr>
              <w:t>，</w:t>
            </w:r>
            <w:r w:rsidRPr="00151A20">
              <w:rPr>
                <w:rFonts w:eastAsia="標楷體" w:hint="eastAsia"/>
              </w:rPr>
              <w:t>報本局</w:t>
            </w:r>
            <w:r w:rsidR="00D32EA5" w:rsidRPr="00221F70">
              <w:rPr>
                <w:rFonts w:eastAsia="標楷體" w:hint="eastAsia"/>
                <w:color w:val="FF0000"/>
                <w:u w:val="single"/>
              </w:rPr>
              <w:t>核定</w:t>
            </w:r>
            <w:r w:rsidR="00503147" w:rsidRPr="00221F70">
              <w:rPr>
                <w:rFonts w:eastAsia="標楷體" w:hint="eastAsia"/>
                <w:color w:val="FF0000"/>
                <w:u w:val="single"/>
              </w:rPr>
              <w:t>或自行核定</w:t>
            </w:r>
            <w:r w:rsidRPr="00151A20">
              <w:rPr>
                <w:rFonts w:eastAsia="標楷體" w:hint="eastAsia"/>
              </w:rPr>
              <w:t>。</w:t>
            </w:r>
          </w:p>
        </w:tc>
        <w:tc>
          <w:tcPr>
            <w:tcW w:w="3857" w:type="dxa"/>
            <w:tcBorders>
              <w:top w:val="single" w:sz="4" w:space="0" w:color="auto"/>
              <w:bottom w:val="single" w:sz="4" w:space="0" w:color="auto"/>
            </w:tcBorders>
            <w:shd w:val="clear" w:color="auto" w:fill="auto"/>
          </w:tcPr>
          <w:p w:rsidR="003A036B" w:rsidRPr="002A73B5" w:rsidRDefault="003A036B" w:rsidP="003A036B">
            <w:pPr>
              <w:spacing w:line="0" w:lineRule="atLeast"/>
              <w:ind w:left="1159" w:hangingChars="483" w:hanging="1159"/>
              <w:jc w:val="both"/>
              <w:rPr>
                <w:rFonts w:ascii="標楷體" w:eastAsia="標楷體" w:hAnsi="標楷體"/>
              </w:rPr>
            </w:pPr>
            <w:r>
              <w:rPr>
                <w:rFonts w:eastAsia="標楷體" w:hint="eastAsia"/>
              </w:rPr>
              <w:t>第十八條</w:t>
            </w:r>
            <w:r>
              <w:rPr>
                <w:rFonts w:eastAsia="標楷體" w:hint="eastAsia"/>
              </w:rPr>
              <w:t xml:space="preserve"> </w:t>
            </w:r>
            <w:r w:rsidRPr="00151A20">
              <w:rPr>
                <w:rFonts w:eastAsia="標楷體" w:hint="eastAsia"/>
              </w:rPr>
              <w:t>材料機具因災害損失</w:t>
            </w:r>
            <w:r w:rsidRPr="00503147">
              <w:rPr>
                <w:rFonts w:eastAsia="標楷體" w:hint="eastAsia"/>
                <w:u w:val="single"/>
              </w:rPr>
              <w:t>達一定金額以上</w:t>
            </w:r>
            <w:r w:rsidRPr="00151A20">
              <w:rPr>
                <w:rFonts w:eastAsia="標楷體" w:hint="eastAsia"/>
              </w:rPr>
              <w:t>者，應報</w:t>
            </w:r>
            <w:r w:rsidRPr="00D32EA5">
              <w:rPr>
                <w:rFonts w:eastAsia="標楷體" w:hint="eastAsia"/>
                <w:u w:val="single"/>
              </w:rPr>
              <w:t>請</w:t>
            </w:r>
            <w:r w:rsidRPr="00151A20">
              <w:rPr>
                <w:rFonts w:eastAsia="標楷體" w:hint="eastAsia"/>
              </w:rPr>
              <w:t>本局</w:t>
            </w:r>
            <w:r w:rsidRPr="00D32EA5">
              <w:rPr>
                <w:rFonts w:eastAsia="標楷體" w:hint="eastAsia"/>
                <w:u w:val="single"/>
              </w:rPr>
              <w:t>派員勘查。未達一定金額者，由工程處派員勘查，將結果報局核備</w:t>
            </w:r>
            <w:r w:rsidRPr="00151A20">
              <w:rPr>
                <w:rFonts w:eastAsia="標楷體" w:hint="eastAsia"/>
              </w:rPr>
              <w:t>。</w:t>
            </w:r>
          </w:p>
        </w:tc>
        <w:tc>
          <w:tcPr>
            <w:tcW w:w="1608" w:type="dxa"/>
            <w:tcBorders>
              <w:top w:val="single" w:sz="4" w:space="0" w:color="auto"/>
              <w:bottom w:val="single" w:sz="4" w:space="0" w:color="auto"/>
            </w:tcBorders>
            <w:shd w:val="clear" w:color="auto" w:fill="auto"/>
          </w:tcPr>
          <w:p w:rsidR="003A036B" w:rsidRPr="002A73B5" w:rsidRDefault="00D32EA5" w:rsidP="000F786B">
            <w:pPr>
              <w:spacing w:line="0" w:lineRule="atLeast"/>
              <w:jc w:val="both"/>
              <w:rPr>
                <w:rFonts w:ascii="標楷體" w:eastAsia="標楷體" w:hAnsi="標楷體"/>
              </w:rPr>
            </w:pPr>
            <w:r>
              <w:rPr>
                <w:rFonts w:ascii="標楷體" w:eastAsia="標楷體" w:hAnsi="標楷體" w:hint="eastAsia"/>
              </w:rPr>
              <w:t>修正</w:t>
            </w:r>
            <w:r w:rsidRPr="00D32EA5">
              <w:rPr>
                <w:rFonts w:eastAsia="標楷體" w:hint="eastAsia"/>
              </w:rPr>
              <w:t>依</w:t>
            </w:r>
            <w:r w:rsidRPr="00D32EA5">
              <w:rPr>
                <w:rFonts w:ascii="標楷體" w:eastAsia="標楷體" w:hAnsi="標楷體" w:hint="eastAsia"/>
              </w:rPr>
              <w:t>「</w:t>
            </w:r>
            <w:r w:rsidRPr="00D32EA5">
              <w:rPr>
                <w:rFonts w:eastAsia="標楷體" w:hint="eastAsia"/>
              </w:rPr>
              <w:t>各機關財物報廢分級核定金額表</w:t>
            </w:r>
            <w:r w:rsidRPr="00D32EA5">
              <w:rPr>
                <w:rFonts w:ascii="標楷體" w:eastAsia="標楷體" w:hAnsi="標楷體" w:hint="eastAsia"/>
              </w:rPr>
              <w:t>」</w:t>
            </w:r>
            <w:r w:rsidRPr="00D32EA5">
              <w:rPr>
                <w:rFonts w:eastAsia="標楷體" w:hint="eastAsia"/>
              </w:rPr>
              <w:t>規定</w:t>
            </w:r>
            <w:r>
              <w:rPr>
                <w:rFonts w:ascii="標楷體" w:eastAsia="標楷體" w:hAnsi="標楷體" w:hint="eastAsia"/>
              </w:rPr>
              <w:t>辦理</w:t>
            </w:r>
            <w:r w:rsidR="00503147" w:rsidRPr="008E47CB">
              <w:rPr>
                <w:rFonts w:ascii="標楷體" w:eastAsia="標楷體" w:hAnsi="標楷體" w:hint="eastAsia"/>
              </w:rPr>
              <w:t>。</w:t>
            </w:r>
          </w:p>
        </w:tc>
      </w:tr>
      <w:tr w:rsidR="003A036B" w:rsidRPr="002A73B5" w:rsidTr="00EB0299">
        <w:trPr>
          <w:cantSplit/>
          <w:trHeight w:val="416"/>
          <w:tblHeader/>
        </w:trPr>
        <w:tc>
          <w:tcPr>
            <w:tcW w:w="3857" w:type="dxa"/>
            <w:tcBorders>
              <w:top w:val="single" w:sz="4" w:space="0" w:color="auto"/>
              <w:bottom w:val="single" w:sz="4" w:space="0" w:color="auto"/>
            </w:tcBorders>
            <w:shd w:val="clear" w:color="auto" w:fill="auto"/>
          </w:tcPr>
          <w:p w:rsidR="003A036B" w:rsidRPr="003A036B" w:rsidRDefault="003A036B" w:rsidP="003A036B">
            <w:pPr>
              <w:spacing w:line="0" w:lineRule="atLeast"/>
              <w:ind w:left="1133" w:hangingChars="472" w:hanging="1133"/>
              <w:jc w:val="both"/>
              <w:rPr>
                <w:rFonts w:eastAsia="標楷體"/>
              </w:rPr>
            </w:pPr>
          </w:p>
        </w:tc>
        <w:tc>
          <w:tcPr>
            <w:tcW w:w="3857" w:type="dxa"/>
            <w:tcBorders>
              <w:top w:val="single" w:sz="4" w:space="0" w:color="auto"/>
              <w:bottom w:val="single" w:sz="4" w:space="0" w:color="auto"/>
            </w:tcBorders>
            <w:shd w:val="clear" w:color="auto" w:fill="auto"/>
          </w:tcPr>
          <w:p w:rsidR="003A036B" w:rsidRPr="00151A20" w:rsidRDefault="003A036B" w:rsidP="003A036B">
            <w:pPr>
              <w:spacing w:line="0" w:lineRule="atLeast"/>
              <w:jc w:val="both"/>
              <w:rPr>
                <w:rFonts w:eastAsia="標楷體"/>
              </w:rPr>
            </w:pPr>
            <w:r w:rsidRPr="00151A20">
              <w:rPr>
                <w:rFonts w:eastAsia="標楷體" w:hint="eastAsia"/>
              </w:rPr>
              <w:t>第</w:t>
            </w:r>
            <w:r>
              <w:rPr>
                <w:rFonts w:eastAsia="標楷體" w:hint="eastAsia"/>
              </w:rPr>
              <w:t>九</w:t>
            </w:r>
            <w:r w:rsidRPr="00151A20">
              <w:rPr>
                <w:rFonts w:eastAsia="標楷體" w:hint="eastAsia"/>
              </w:rPr>
              <w:t>章</w:t>
            </w:r>
            <w:r w:rsidRPr="00151A20">
              <w:rPr>
                <w:rFonts w:eastAsia="標楷體" w:hint="eastAsia"/>
              </w:rPr>
              <w:t xml:space="preserve"> </w:t>
            </w:r>
            <w:r w:rsidRPr="00151A20">
              <w:rPr>
                <w:rFonts w:eastAsia="標楷體" w:hint="eastAsia"/>
              </w:rPr>
              <w:t>附則</w:t>
            </w:r>
            <w:r w:rsidRPr="00151A20">
              <w:rPr>
                <w:rFonts w:eastAsia="標楷體" w:hint="eastAsia"/>
              </w:rPr>
              <w:t xml:space="preserve">               </w:t>
            </w:r>
          </w:p>
          <w:p w:rsidR="003A036B" w:rsidRPr="003A036B" w:rsidRDefault="003A036B" w:rsidP="003A036B">
            <w:pPr>
              <w:spacing w:line="0" w:lineRule="atLeast"/>
              <w:ind w:left="1159" w:hangingChars="483" w:hanging="1159"/>
              <w:jc w:val="both"/>
              <w:rPr>
                <w:rFonts w:eastAsia="標楷體"/>
              </w:rPr>
            </w:pPr>
            <w:r>
              <w:rPr>
                <w:rFonts w:eastAsia="標楷體" w:hint="eastAsia"/>
              </w:rPr>
              <w:t>第十九條</w:t>
            </w:r>
            <w:r>
              <w:rPr>
                <w:rFonts w:eastAsia="標楷體" w:hint="eastAsia"/>
              </w:rPr>
              <w:t xml:space="preserve"> </w:t>
            </w:r>
            <w:r w:rsidRPr="00151A20">
              <w:rPr>
                <w:rFonts w:eastAsia="標楷體" w:hint="eastAsia"/>
              </w:rPr>
              <w:t>本要點自奉准之日實施。</w:t>
            </w:r>
          </w:p>
        </w:tc>
        <w:tc>
          <w:tcPr>
            <w:tcW w:w="1608" w:type="dxa"/>
            <w:tcBorders>
              <w:top w:val="single" w:sz="4" w:space="0" w:color="auto"/>
              <w:bottom w:val="single" w:sz="4" w:space="0" w:color="auto"/>
            </w:tcBorders>
            <w:shd w:val="clear" w:color="auto" w:fill="auto"/>
          </w:tcPr>
          <w:p w:rsidR="003A036B" w:rsidRPr="002A73B5" w:rsidRDefault="004A6A73" w:rsidP="000F786B">
            <w:pPr>
              <w:spacing w:line="0" w:lineRule="atLeast"/>
              <w:jc w:val="both"/>
              <w:rPr>
                <w:rFonts w:ascii="標楷體" w:eastAsia="標楷體" w:hAnsi="標楷體"/>
              </w:rPr>
            </w:pPr>
            <w:r>
              <w:rPr>
                <w:rFonts w:ascii="標楷體" w:eastAsia="標楷體" w:hAnsi="標楷體" w:hint="eastAsia"/>
              </w:rPr>
              <w:t>本條刪除</w:t>
            </w:r>
            <w:r w:rsidR="00503147">
              <w:rPr>
                <w:rFonts w:ascii="標楷體" w:eastAsia="標楷體" w:hAnsi="標楷體" w:hint="eastAsia"/>
              </w:rPr>
              <w:t>。</w:t>
            </w:r>
          </w:p>
        </w:tc>
      </w:tr>
    </w:tbl>
    <w:p w:rsidR="0068538B" w:rsidRPr="003A036B" w:rsidRDefault="0068538B" w:rsidP="002A73B5">
      <w:pPr>
        <w:spacing w:line="0" w:lineRule="atLeast"/>
        <w:rPr>
          <w:rFonts w:ascii="標楷體" w:eastAsia="標楷體" w:hAnsi="標楷體"/>
          <w:b/>
          <w:bCs/>
        </w:rPr>
      </w:pPr>
    </w:p>
    <w:sectPr w:rsidR="0068538B" w:rsidRPr="003A036B" w:rsidSect="00813C87">
      <w:footerReference w:type="even" r:id="rId9"/>
      <w:footerReference w:type="default" r:id="rId10"/>
      <w:pgSz w:w="11906" w:h="16838"/>
      <w:pgMar w:top="1418" w:right="1418" w:bottom="1134" w:left="1418" w:header="851" w:footer="851"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541" w:rsidRDefault="008D1541">
      <w:r>
        <w:separator/>
      </w:r>
    </w:p>
  </w:endnote>
  <w:endnote w:type="continuationSeparator" w:id="0">
    <w:p w:rsidR="008D1541" w:rsidRDefault="008D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a...">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CA6" w:rsidRDefault="005434ED" w:rsidP="00FE7412">
    <w:pPr>
      <w:pStyle w:val="a4"/>
      <w:framePr w:wrap="around" w:vAnchor="text" w:hAnchor="margin" w:xAlign="center" w:y="1"/>
      <w:rPr>
        <w:rStyle w:val="a5"/>
      </w:rPr>
    </w:pPr>
    <w:r>
      <w:rPr>
        <w:rStyle w:val="a5"/>
      </w:rPr>
      <w:fldChar w:fldCharType="begin"/>
    </w:r>
    <w:r w:rsidR="00871CA6">
      <w:rPr>
        <w:rStyle w:val="a5"/>
      </w:rPr>
      <w:instrText xml:space="preserve">PAGE  </w:instrText>
    </w:r>
    <w:r>
      <w:rPr>
        <w:rStyle w:val="a5"/>
      </w:rPr>
      <w:fldChar w:fldCharType="end"/>
    </w:r>
  </w:p>
  <w:p w:rsidR="00871CA6" w:rsidRDefault="00871CA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CA6" w:rsidRDefault="005434ED" w:rsidP="00FE7412">
    <w:pPr>
      <w:pStyle w:val="a4"/>
      <w:framePr w:wrap="around" w:vAnchor="text" w:hAnchor="margin" w:xAlign="center" w:y="1"/>
      <w:rPr>
        <w:rStyle w:val="a5"/>
      </w:rPr>
    </w:pPr>
    <w:r>
      <w:rPr>
        <w:rStyle w:val="a5"/>
      </w:rPr>
      <w:fldChar w:fldCharType="begin"/>
    </w:r>
    <w:r w:rsidR="00871CA6">
      <w:rPr>
        <w:rStyle w:val="a5"/>
      </w:rPr>
      <w:instrText xml:space="preserve">PAGE  </w:instrText>
    </w:r>
    <w:r>
      <w:rPr>
        <w:rStyle w:val="a5"/>
      </w:rPr>
      <w:fldChar w:fldCharType="separate"/>
    </w:r>
    <w:r w:rsidR="0034515D">
      <w:rPr>
        <w:rStyle w:val="a5"/>
        <w:noProof/>
      </w:rPr>
      <w:t>0</w:t>
    </w:r>
    <w:r>
      <w:rPr>
        <w:rStyle w:val="a5"/>
      </w:rPr>
      <w:fldChar w:fldCharType="end"/>
    </w:r>
  </w:p>
  <w:p w:rsidR="004A6A73" w:rsidRDefault="004A6A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541" w:rsidRDefault="008D1541">
      <w:r>
        <w:separator/>
      </w:r>
    </w:p>
  </w:footnote>
  <w:footnote w:type="continuationSeparator" w:id="0">
    <w:p w:rsidR="008D1541" w:rsidRDefault="008D15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E76"/>
    <w:multiLevelType w:val="hybridMultilevel"/>
    <w:tmpl w:val="84A42EA4"/>
    <w:lvl w:ilvl="0" w:tplc="764241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7A5771"/>
    <w:multiLevelType w:val="hybridMultilevel"/>
    <w:tmpl w:val="82C2B3AE"/>
    <w:lvl w:ilvl="0" w:tplc="0409000F">
      <w:start w:val="1"/>
      <w:numFmt w:val="decimal"/>
      <w:lvlText w:val="%1."/>
      <w:lvlJc w:val="left"/>
      <w:pPr>
        <w:ind w:left="505" w:hanging="480"/>
      </w:pPr>
    </w:lvl>
    <w:lvl w:ilvl="1" w:tplc="04090019" w:tentative="1">
      <w:start w:val="1"/>
      <w:numFmt w:val="ideographTraditional"/>
      <w:lvlText w:val="%2、"/>
      <w:lvlJc w:val="left"/>
      <w:pPr>
        <w:ind w:left="985" w:hanging="480"/>
      </w:pPr>
    </w:lvl>
    <w:lvl w:ilvl="2" w:tplc="0409001B" w:tentative="1">
      <w:start w:val="1"/>
      <w:numFmt w:val="lowerRoman"/>
      <w:lvlText w:val="%3."/>
      <w:lvlJc w:val="right"/>
      <w:pPr>
        <w:ind w:left="1465" w:hanging="480"/>
      </w:pPr>
    </w:lvl>
    <w:lvl w:ilvl="3" w:tplc="0409000F" w:tentative="1">
      <w:start w:val="1"/>
      <w:numFmt w:val="decimal"/>
      <w:lvlText w:val="%4."/>
      <w:lvlJc w:val="left"/>
      <w:pPr>
        <w:ind w:left="1945" w:hanging="480"/>
      </w:pPr>
    </w:lvl>
    <w:lvl w:ilvl="4" w:tplc="04090019" w:tentative="1">
      <w:start w:val="1"/>
      <w:numFmt w:val="ideographTraditional"/>
      <w:lvlText w:val="%5、"/>
      <w:lvlJc w:val="left"/>
      <w:pPr>
        <w:ind w:left="2425" w:hanging="480"/>
      </w:pPr>
    </w:lvl>
    <w:lvl w:ilvl="5" w:tplc="0409001B" w:tentative="1">
      <w:start w:val="1"/>
      <w:numFmt w:val="lowerRoman"/>
      <w:lvlText w:val="%6."/>
      <w:lvlJc w:val="right"/>
      <w:pPr>
        <w:ind w:left="2905" w:hanging="480"/>
      </w:pPr>
    </w:lvl>
    <w:lvl w:ilvl="6" w:tplc="0409000F" w:tentative="1">
      <w:start w:val="1"/>
      <w:numFmt w:val="decimal"/>
      <w:lvlText w:val="%7."/>
      <w:lvlJc w:val="left"/>
      <w:pPr>
        <w:ind w:left="3385" w:hanging="480"/>
      </w:pPr>
    </w:lvl>
    <w:lvl w:ilvl="7" w:tplc="04090019" w:tentative="1">
      <w:start w:val="1"/>
      <w:numFmt w:val="ideographTraditional"/>
      <w:lvlText w:val="%8、"/>
      <w:lvlJc w:val="left"/>
      <w:pPr>
        <w:ind w:left="3865" w:hanging="480"/>
      </w:pPr>
    </w:lvl>
    <w:lvl w:ilvl="8" w:tplc="0409001B" w:tentative="1">
      <w:start w:val="1"/>
      <w:numFmt w:val="lowerRoman"/>
      <w:lvlText w:val="%9."/>
      <w:lvlJc w:val="right"/>
      <w:pPr>
        <w:ind w:left="4345" w:hanging="480"/>
      </w:pPr>
    </w:lvl>
  </w:abstractNum>
  <w:abstractNum w:abstractNumId="2">
    <w:nsid w:val="09BC0F46"/>
    <w:multiLevelType w:val="hybridMultilevel"/>
    <w:tmpl w:val="3E246A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A62ED0"/>
    <w:multiLevelType w:val="hybridMultilevel"/>
    <w:tmpl w:val="4FA03EFE"/>
    <w:lvl w:ilvl="0" w:tplc="AAE6B0B2">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9754A7"/>
    <w:multiLevelType w:val="hybridMultilevel"/>
    <w:tmpl w:val="AA4E09BE"/>
    <w:lvl w:ilvl="0" w:tplc="0409000F">
      <w:start w:val="1"/>
      <w:numFmt w:val="decimal"/>
      <w:lvlText w:val="%1."/>
      <w:lvlJc w:val="left"/>
      <w:pPr>
        <w:ind w:left="480" w:hanging="480"/>
      </w:pPr>
    </w:lvl>
    <w:lvl w:ilvl="1" w:tplc="09DEE45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B070B3"/>
    <w:multiLevelType w:val="hybridMultilevel"/>
    <w:tmpl w:val="86FE61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2A1572A"/>
    <w:multiLevelType w:val="hybridMultilevel"/>
    <w:tmpl w:val="BA6A0F9E"/>
    <w:lvl w:ilvl="0" w:tplc="2F649650">
      <w:start w:val="1"/>
      <w:numFmt w:val="taiwaneseCountingThousand"/>
      <w:lvlText w:val="第%1章"/>
      <w:lvlJc w:val="left"/>
      <w:pPr>
        <w:tabs>
          <w:tab w:val="num" w:pos="1125"/>
        </w:tabs>
        <w:ind w:left="1125" w:hanging="1125"/>
      </w:pPr>
      <w:rPr>
        <w:rFonts w:hint="eastAsia"/>
      </w:rPr>
    </w:lvl>
    <w:lvl w:ilvl="1" w:tplc="833AA94A">
      <w:start w:val="1"/>
      <w:numFmt w:val="taiwaneseCountingThousand"/>
      <w:lvlText w:val="第%2條"/>
      <w:lvlJc w:val="left"/>
      <w:pPr>
        <w:tabs>
          <w:tab w:val="num" w:pos="1605"/>
        </w:tabs>
        <w:ind w:left="1605" w:hanging="1125"/>
      </w:pPr>
      <w:rPr>
        <w:rFonts w:hint="eastAsia"/>
      </w:rPr>
    </w:lvl>
    <w:lvl w:ilvl="2" w:tplc="9EC4485E">
      <w:start w:val="1"/>
      <w:numFmt w:val="decimal"/>
      <w:lvlText w:val="%3、"/>
      <w:lvlJc w:val="left"/>
      <w:pPr>
        <w:tabs>
          <w:tab w:val="num" w:pos="1680"/>
        </w:tabs>
        <w:ind w:left="1680" w:hanging="720"/>
      </w:pPr>
      <w:rPr>
        <w:rFonts w:hint="eastAsia"/>
      </w:rPr>
    </w:lvl>
    <w:lvl w:ilvl="3" w:tplc="6DA4AB76">
      <w:start w:val="1"/>
      <w:numFmt w:val="decimal"/>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4774FAA"/>
    <w:multiLevelType w:val="hybridMultilevel"/>
    <w:tmpl w:val="39BC404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BD2011"/>
    <w:multiLevelType w:val="hybridMultilevel"/>
    <w:tmpl w:val="F66C2B02"/>
    <w:lvl w:ilvl="0" w:tplc="01EE605A">
      <w:start w:val="1"/>
      <w:numFmt w:val="taiwaneseCountingThousand"/>
      <w:lvlText w:val="(%1)"/>
      <w:lvlJc w:val="left"/>
      <w:pPr>
        <w:ind w:left="480" w:hanging="480"/>
      </w:pPr>
      <w:rPr>
        <w:rFonts w:hint="eastAsia"/>
        <w:color w:val="auto"/>
      </w:rPr>
    </w:lvl>
    <w:lvl w:ilvl="1" w:tplc="48ECEDB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5676FF"/>
    <w:multiLevelType w:val="hybridMultilevel"/>
    <w:tmpl w:val="AFF86BEE"/>
    <w:lvl w:ilvl="0" w:tplc="4D38D15E">
      <w:start w:val="1"/>
      <w:numFmt w:val="taiwaneseCountingThousand"/>
      <w:lvlText w:val="(%1)"/>
      <w:lvlJc w:val="left"/>
      <w:pPr>
        <w:ind w:left="869" w:hanging="480"/>
      </w:pPr>
      <w:rPr>
        <w:rFonts w:hint="eastAsia"/>
        <w:color w:val="000000"/>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10">
    <w:nsid w:val="1DAC15F9"/>
    <w:multiLevelType w:val="hybridMultilevel"/>
    <w:tmpl w:val="2F948CE8"/>
    <w:lvl w:ilvl="0" w:tplc="7DCA2036">
      <w:start w:val="1"/>
      <w:numFmt w:val="decimal"/>
      <w:lvlText w:val="%1、"/>
      <w:lvlJc w:val="left"/>
      <w:pPr>
        <w:ind w:left="1548" w:hanging="360"/>
      </w:pPr>
      <w:rPr>
        <w:rFonts w:hint="default"/>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11">
    <w:nsid w:val="22827FBB"/>
    <w:multiLevelType w:val="hybridMultilevel"/>
    <w:tmpl w:val="6276AC5A"/>
    <w:lvl w:ilvl="0" w:tplc="DD98A722">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31A5DDF"/>
    <w:multiLevelType w:val="hybridMultilevel"/>
    <w:tmpl w:val="C5E805EC"/>
    <w:lvl w:ilvl="0" w:tplc="AEAC87D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3EF468D"/>
    <w:multiLevelType w:val="hybridMultilevel"/>
    <w:tmpl w:val="3326B6A2"/>
    <w:lvl w:ilvl="0" w:tplc="8D9AD8A0">
      <w:start w:val="9"/>
      <w:numFmt w:val="taiwaneseCountingThousand"/>
      <w:lvlText w:val="（%1）"/>
      <w:lvlJc w:val="left"/>
      <w:pPr>
        <w:ind w:left="1288" w:hanging="885"/>
      </w:pPr>
      <w:rPr>
        <w:rFonts w:hint="default"/>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14">
    <w:nsid w:val="26525F1A"/>
    <w:multiLevelType w:val="hybridMultilevel"/>
    <w:tmpl w:val="BDFE5DF6"/>
    <w:lvl w:ilvl="0" w:tplc="0E9CF11E">
      <w:start w:val="1"/>
      <w:numFmt w:val="decimal"/>
      <w:lvlText w:val="%1、"/>
      <w:lvlJc w:val="left"/>
      <w:pPr>
        <w:ind w:left="1548" w:hanging="360"/>
      </w:pPr>
      <w:rPr>
        <w:rFonts w:hint="default"/>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15">
    <w:nsid w:val="299B6A19"/>
    <w:multiLevelType w:val="hybridMultilevel"/>
    <w:tmpl w:val="00181A40"/>
    <w:lvl w:ilvl="0" w:tplc="459AA1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9BB308B"/>
    <w:multiLevelType w:val="hybridMultilevel"/>
    <w:tmpl w:val="05BC7122"/>
    <w:lvl w:ilvl="0" w:tplc="2DFA5CBE">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7">
    <w:nsid w:val="2E5A6DBF"/>
    <w:multiLevelType w:val="hybridMultilevel"/>
    <w:tmpl w:val="0E5E8352"/>
    <w:lvl w:ilvl="0" w:tplc="E2A0D48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828095F"/>
    <w:multiLevelType w:val="hybridMultilevel"/>
    <w:tmpl w:val="723E339C"/>
    <w:lvl w:ilvl="0" w:tplc="507AEC50">
      <w:start w:val="1"/>
      <w:numFmt w:val="taiwaneseCountingThousand"/>
      <w:lvlText w:val="%1、"/>
      <w:lvlJc w:val="left"/>
      <w:pPr>
        <w:tabs>
          <w:tab w:val="num" w:pos="720"/>
        </w:tabs>
        <w:ind w:left="720" w:hanging="720"/>
      </w:pPr>
      <w:rPr>
        <w:rFonts w:hint="eastAsia"/>
        <w:color w:val="auto"/>
        <w:sz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AD6557C"/>
    <w:multiLevelType w:val="hybridMultilevel"/>
    <w:tmpl w:val="ED8EF9A2"/>
    <w:lvl w:ilvl="0" w:tplc="5440AD82">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0">
    <w:nsid w:val="3F9212A2"/>
    <w:multiLevelType w:val="hybridMultilevel"/>
    <w:tmpl w:val="167AC4E6"/>
    <w:lvl w:ilvl="0" w:tplc="4E8EF61E">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1">
    <w:nsid w:val="408D2422"/>
    <w:multiLevelType w:val="hybridMultilevel"/>
    <w:tmpl w:val="224640EC"/>
    <w:lvl w:ilvl="0" w:tplc="E2A0D48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2B0204F"/>
    <w:multiLevelType w:val="hybridMultilevel"/>
    <w:tmpl w:val="7C8206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4040753"/>
    <w:multiLevelType w:val="hybridMultilevel"/>
    <w:tmpl w:val="CDE8F4F6"/>
    <w:lvl w:ilvl="0" w:tplc="B5F4C72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9C6592"/>
    <w:multiLevelType w:val="hybridMultilevel"/>
    <w:tmpl w:val="E972506C"/>
    <w:lvl w:ilvl="0" w:tplc="17321E6E">
      <w:start w:val="1"/>
      <w:numFmt w:val="taiwaneseCountingThousand"/>
      <w:lvlText w:val="(%1)"/>
      <w:lvlJc w:val="left"/>
      <w:pPr>
        <w:ind w:left="550" w:hanging="360"/>
      </w:pPr>
      <w:rPr>
        <w:rFonts w:hint="default"/>
      </w:rPr>
    </w:lvl>
    <w:lvl w:ilvl="1" w:tplc="04090019" w:tentative="1">
      <w:start w:val="1"/>
      <w:numFmt w:val="ideographTraditional"/>
      <w:lvlText w:val="%2、"/>
      <w:lvlJc w:val="left"/>
      <w:pPr>
        <w:ind w:left="1150" w:hanging="480"/>
      </w:pPr>
    </w:lvl>
    <w:lvl w:ilvl="2" w:tplc="0409001B" w:tentative="1">
      <w:start w:val="1"/>
      <w:numFmt w:val="lowerRoman"/>
      <w:lvlText w:val="%3."/>
      <w:lvlJc w:val="right"/>
      <w:pPr>
        <w:ind w:left="1630" w:hanging="480"/>
      </w:pPr>
    </w:lvl>
    <w:lvl w:ilvl="3" w:tplc="0409000F" w:tentative="1">
      <w:start w:val="1"/>
      <w:numFmt w:val="decimal"/>
      <w:lvlText w:val="%4."/>
      <w:lvlJc w:val="left"/>
      <w:pPr>
        <w:ind w:left="2110" w:hanging="480"/>
      </w:pPr>
    </w:lvl>
    <w:lvl w:ilvl="4" w:tplc="04090019" w:tentative="1">
      <w:start w:val="1"/>
      <w:numFmt w:val="ideographTraditional"/>
      <w:lvlText w:val="%5、"/>
      <w:lvlJc w:val="left"/>
      <w:pPr>
        <w:ind w:left="2590" w:hanging="480"/>
      </w:pPr>
    </w:lvl>
    <w:lvl w:ilvl="5" w:tplc="0409001B" w:tentative="1">
      <w:start w:val="1"/>
      <w:numFmt w:val="lowerRoman"/>
      <w:lvlText w:val="%6."/>
      <w:lvlJc w:val="right"/>
      <w:pPr>
        <w:ind w:left="3070" w:hanging="480"/>
      </w:pPr>
    </w:lvl>
    <w:lvl w:ilvl="6" w:tplc="0409000F" w:tentative="1">
      <w:start w:val="1"/>
      <w:numFmt w:val="decimal"/>
      <w:lvlText w:val="%7."/>
      <w:lvlJc w:val="left"/>
      <w:pPr>
        <w:ind w:left="3550" w:hanging="480"/>
      </w:pPr>
    </w:lvl>
    <w:lvl w:ilvl="7" w:tplc="04090019" w:tentative="1">
      <w:start w:val="1"/>
      <w:numFmt w:val="ideographTraditional"/>
      <w:lvlText w:val="%8、"/>
      <w:lvlJc w:val="left"/>
      <w:pPr>
        <w:ind w:left="4030" w:hanging="480"/>
      </w:pPr>
    </w:lvl>
    <w:lvl w:ilvl="8" w:tplc="0409001B" w:tentative="1">
      <w:start w:val="1"/>
      <w:numFmt w:val="lowerRoman"/>
      <w:lvlText w:val="%9."/>
      <w:lvlJc w:val="right"/>
      <w:pPr>
        <w:ind w:left="4510" w:hanging="480"/>
      </w:pPr>
    </w:lvl>
  </w:abstractNum>
  <w:abstractNum w:abstractNumId="25">
    <w:nsid w:val="46350FFC"/>
    <w:multiLevelType w:val="hybridMultilevel"/>
    <w:tmpl w:val="B7002628"/>
    <w:lvl w:ilvl="0" w:tplc="E3C6E960">
      <w:start w:val="1"/>
      <w:numFmt w:val="decimal"/>
      <w:lvlText w:val="(%1)"/>
      <w:lvlJc w:val="left"/>
      <w:pPr>
        <w:ind w:left="1908" w:hanging="360"/>
      </w:pPr>
      <w:rPr>
        <w:rFonts w:hint="default"/>
      </w:r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26">
    <w:nsid w:val="4A35243B"/>
    <w:multiLevelType w:val="hybridMultilevel"/>
    <w:tmpl w:val="DFE880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A375A47"/>
    <w:multiLevelType w:val="hybridMultilevel"/>
    <w:tmpl w:val="FAE8255C"/>
    <w:lvl w:ilvl="0" w:tplc="014299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A7074AD"/>
    <w:multiLevelType w:val="hybridMultilevel"/>
    <w:tmpl w:val="EEDACD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BB93B77"/>
    <w:multiLevelType w:val="hybridMultilevel"/>
    <w:tmpl w:val="2C0043D6"/>
    <w:lvl w:ilvl="0" w:tplc="4D38D15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C2D0E41"/>
    <w:multiLevelType w:val="hybridMultilevel"/>
    <w:tmpl w:val="AD96E510"/>
    <w:lvl w:ilvl="0" w:tplc="579EB3F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C7E4C92"/>
    <w:multiLevelType w:val="hybridMultilevel"/>
    <w:tmpl w:val="990ABD58"/>
    <w:lvl w:ilvl="0" w:tplc="1D6C09AE">
      <w:start w:val="1"/>
      <w:numFmt w:val="taiwaneseCountingThousand"/>
      <w:lvlText w:val="%1、"/>
      <w:lvlJc w:val="left"/>
      <w:pPr>
        <w:ind w:left="383" w:hanging="480"/>
      </w:pPr>
      <w:rPr>
        <w:rFonts w:hint="eastAsia"/>
        <w:u w:val="none"/>
      </w:rPr>
    </w:lvl>
    <w:lvl w:ilvl="1" w:tplc="04090019" w:tentative="1">
      <w:start w:val="1"/>
      <w:numFmt w:val="ideographTraditional"/>
      <w:lvlText w:val="%2、"/>
      <w:lvlJc w:val="left"/>
      <w:pPr>
        <w:ind w:left="863" w:hanging="480"/>
      </w:pPr>
    </w:lvl>
    <w:lvl w:ilvl="2" w:tplc="0409001B" w:tentative="1">
      <w:start w:val="1"/>
      <w:numFmt w:val="lowerRoman"/>
      <w:lvlText w:val="%3."/>
      <w:lvlJc w:val="right"/>
      <w:pPr>
        <w:ind w:left="1343" w:hanging="480"/>
      </w:pPr>
    </w:lvl>
    <w:lvl w:ilvl="3" w:tplc="0409000F" w:tentative="1">
      <w:start w:val="1"/>
      <w:numFmt w:val="decimal"/>
      <w:lvlText w:val="%4."/>
      <w:lvlJc w:val="left"/>
      <w:pPr>
        <w:ind w:left="1823" w:hanging="480"/>
      </w:pPr>
    </w:lvl>
    <w:lvl w:ilvl="4" w:tplc="04090019" w:tentative="1">
      <w:start w:val="1"/>
      <w:numFmt w:val="ideographTraditional"/>
      <w:lvlText w:val="%5、"/>
      <w:lvlJc w:val="left"/>
      <w:pPr>
        <w:ind w:left="2303" w:hanging="480"/>
      </w:pPr>
    </w:lvl>
    <w:lvl w:ilvl="5" w:tplc="0409001B" w:tentative="1">
      <w:start w:val="1"/>
      <w:numFmt w:val="lowerRoman"/>
      <w:lvlText w:val="%6."/>
      <w:lvlJc w:val="right"/>
      <w:pPr>
        <w:ind w:left="2783" w:hanging="480"/>
      </w:pPr>
    </w:lvl>
    <w:lvl w:ilvl="6" w:tplc="0409000F" w:tentative="1">
      <w:start w:val="1"/>
      <w:numFmt w:val="decimal"/>
      <w:lvlText w:val="%7."/>
      <w:lvlJc w:val="left"/>
      <w:pPr>
        <w:ind w:left="3263" w:hanging="480"/>
      </w:pPr>
    </w:lvl>
    <w:lvl w:ilvl="7" w:tplc="04090019" w:tentative="1">
      <w:start w:val="1"/>
      <w:numFmt w:val="ideographTraditional"/>
      <w:lvlText w:val="%8、"/>
      <w:lvlJc w:val="left"/>
      <w:pPr>
        <w:ind w:left="3743" w:hanging="480"/>
      </w:pPr>
    </w:lvl>
    <w:lvl w:ilvl="8" w:tplc="0409001B" w:tentative="1">
      <w:start w:val="1"/>
      <w:numFmt w:val="lowerRoman"/>
      <w:lvlText w:val="%9."/>
      <w:lvlJc w:val="right"/>
      <w:pPr>
        <w:ind w:left="4223" w:hanging="480"/>
      </w:pPr>
    </w:lvl>
  </w:abstractNum>
  <w:abstractNum w:abstractNumId="32">
    <w:nsid w:val="4C813258"/>
    <w:multiLevelType w:val="hybridMultilevel"/>
    <w:tmpl w:val="3294D2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F953FD5"/>
    <w:multiLevelType w:val="hybridMultilevel"/>
    <w:tmpl w:val="FDA408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69D1460"/>
    <w:multiLevelType w:val="hybridMultilevel"/>
    <w:tmpl w:val="C55AC1B0"/>
    <w:lvl w:ilvl="0" w:tplc="BE240366">
      <w:start w:val="1"/>
      <w:numFmt w:val="taiwaneseCountingThousand"/>
      <w:lvlText w:val="(%1)"/>
      <w:lvlJc w:val="left"/>
      <w:pPr>
        <w:ind w:left="1200" w:hanging="720"/>
      </w:pPr>
      <w:rPr>
        <w:rFonts w:hint="default"/>
      </w:rPr>
    </w:lvl>
    <w:lvl w:ilvl="1" w:tplc="1D6C09AE">
      <w:start w:val="1"/>
      <w:numFmt w:val="taiwaneseCountingThousand"/>
      <w:lvlText w:val="%2、"/>
      <w:lvlJc w:val="left"/>
      <w:pPr>
        <w:ind w:left="959" w:hanging="720"/>
      </w:pPr>
      <w:rPr>
        <w:rFonts w:hint="eastAsia"/>
        <w:u w:val="none"/>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5CA97AE7"/>
    <w:multiLevelType w:val="hybridMultilevel"/>
    <w:tmpl w:val="FBF8E492"/>
    <w:lvl w:ilvl="0" w:tplc="88BE6C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6F462B5"/>
    <w:multiLevelType w:val="hybridMultilevel"/>
    <w:tmpl w:val="36DAB050"/>
    <w:lvl w:ilvl="0" w:tplc="E638706A">
      <w:start w:val="1"/>
      <w:numFmt w:val="decimal"/>
      <w:lvlText w:val="%1."/>
      <w:lvlJc w:val="left"/>
      <w:pPr>
        <w:ind w:left="580" w:hanging="360"/>
      </w:pPr>
      <w:rPr>
        <w:rFonts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37">
    <w:nsid w:val="67E8740D"/>
    <w:multiLevelType w:val="hybridMultilevel"/>
    <w:tmpl w:val="B0C4E4DE"/>
    <w:lvl w:ilvl="0" w:tplc="E6DC0BB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EAC15B8"/>
    <w:multiLevelType w:val="hybridMultilevel"/>
    <w:tmpl w:val="C4C68CDA"/>
    <w:lvl w:ilvl="0" w:tplc="52725608">
      <w:start w:val="1"/>
      <w:numFmt w:val="taiwaneseCountingThousand"/>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9">
    <w:nsid w:val="6F7C35A1"/>
    <w:multiLevelType w:val="hybridMultilevel"/>
    <w:tmpl w:val="50542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0C628A9"/>
    <w:multiLevelType w:val="hybridMultilevel"/>
    <w:tmpl w:val="1102D9BC"/>
    <w:lvl w:ilvl="0" w:tplc="4822B9D6">
      <w:start w:val="1"/>
      <w:numFmt w:val="taiwaneseCountingThousand"/>
      <w:lvlText w:val="%1、"/>
      <w:lvlJc w:val="left"/>
      <w:pPr>
        <w:tabs>
          <w:tab w:val="num" w:pos="720"/>
        </w:tabs>
        <w:ind w:left="720" w:hanging="720"/>
      </w:pPr>
      <w:rPr>
        <w:rFonts w:hint="eastAsia"/>
        <w:color w:val="auto"/>
        <w:sz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17B5714"/>
    <w:multiLevelType w:val="hybridMultilevel"/>
    <w:tmpl w:val="9962D96E"/>
    <w:lvl w:ilvl="0" w:tplc="F62A4362">
      <w:start w:val="1"/>
      <w:numFmt w:val="decimal"/>
      <w:lvlText w:val="(%1)"/>
      <w:lvlJc w:val="left"/>
      <w:pPr>
        <w:ind w:left="1853" w:hanging="360"/>
      </w:pPr>
      <w:rPr>
        <w:rFonts w:hint="default"/>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abstractNum w:abstractNumId="42">
    <w:nsid w:val="741F269D"/>
    <w:multiLevelType w:val="hybridMultilevel"/>
    <w:tmpl w:val="1A885474"/>
    <w:lvl w:ilvl="0" w:tplc="73B669E0">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45951E7"/>
    <w:multiLevelType w:val="hybridMultilevel"/>
    <w:tmpl w:val="CE681922"/>
    <w:lvl w:ilvl="0" w:tplc="A60215BA">
      <w:start w:val="1"/>
      <w:numFmt w:val="taiwaneseCountingThousand"/>
      <w:lvlText w:val="%1、"/>
      <w:lvlJc w:val="left"/>
      <w:pPr>
        <w:ind w:left="480" w:hanging="480"/>
      </w:pPr>
      <w:rPr>
        <w:rFonts w:ascii="標楷體" w:eastAsia="標楷體" w:hAnsi="標楷體" w:cs="Times New Roman"/>
        <w:color w:val="auto"/>
        <w:u w:color="3333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4B874EF"/>
    <w:multiLevelType w:val="hybridMultilevel"/>
    <w:tmpl w:val="2862A374"/>
    <w:lvl w:ilvl="0" w:tplc="DA7C6228">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5">
    <w:nsid w:val="74BE5C69"/>
    <w:multiLevelType w:val="hybridMultilevel"/>
    <w:tmpl w:val="E13ECC62"/>
    <w:lvl w:ilvl="0" w:tplc="D8C0D9FA">
      <w:start w:val="1"/>
      <w:numFmt w:val="decimal"/>
      <w:lvlText w:val="%1、"/>
      <w:lvlJc w:val="left"/>
      <w:pPr>
        <w:ind w:left="1548" w:hanging="360"/>
      </w:pPr>
      <w:rPr>
        <w:rFonts w:hint="default"/>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46">
    <w:nsid w:val="7695156F"/>
    <w:multiLevelType w:val="hybridMultilevel"/>
    <w:tmpl w:val="D9B0D2B6"/>
    <w:lvl w:ilvl="0" w:tplc="B874BB4C">
      <w:start w:val="1"/>
      <w:numFmt w:val="taiwaneseCountingThousand"/>
      <w:lvlText w:val="%1、"/>
      <w:lvlJc w:val="left"/>
      <w:pPr>
        <w:ind w:left="480" w:hanging="4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8830760"/>
    <w:multiLevelType w:val="hybridMultilevel"/>
    <w:tmpl w:val="BA3ACC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8F650AF"/>
    <w:multiLevelType w:val="hybridMultilevel"/>
    <w:tmpl w:val="AE464062"/>
    <w:lvl w:ilvl="0" w:tplc="E894FE42">
      <w:start w:val="1"/>
      <w:numFmt w:val="taiwaneseCountingThousand"/>
      <w:lvlText w:val="(%1)"/>
      <w:lvlJc w:val="left"/>
      <w:pPr>
        <w:ind w:left="1304" w:hanging="720"/>
      </w:pPr>
      <w:rPr>
        <w:rFonts w:hint="default"/>
      </w:rPr>
    </w:lvl>
    <w:lvl w:ilvl="1" w:tplc="04090019" w:tentative="1">
      <w:start w:val="1"/>
      <w:numFmt w:val="ideographTraditional"/>
      <w:lvlText w:val="%2、"/>
      <w:lvlJc w:val="left"/>
      <w:pPr>
        <w:ind w:left="1544" w:hanging="480"/>
      </w:pPr>
    </w:lvl>
    <w:lvl w:ilvl="2" w:tplc="0409001B" w:tentative="1">
      <w:start w:val="1"/>
      <w:numFmt w:val="lowerRoman"/>
      <w:lvlText w:val="%3."/>
      <w:lvlJc w:val="right"/>
      <w:pPr>
        <w:ind w:left="2024" w:hanging="480"/>
      </w:pPr>
    </w:lvl>
    <w:lvl w:ilvl="3" w:tplc="0409000F" w:tentative="1">
      <w:start w:val="1"/>
      <w:numFmt w:val="decimal"/>
      <w:lvlText w:val="%4."/>
      <w:lvlJc w:val="left"/>
      <w:pPr>
        <w:ind w:left="2504" w:hanging="480"/>
      </w:pPr>
    </w:lvl>
    <w:lvl w:ilvl="4" w:tplc="04090019" w:tentative="1">
      <w:start w:val="1"/>
      <w:numFmt w:val="ideographTraditional"/>
      <w:lvlText w:val="%5、"/>
      <w:lvlJc w:val="left"/>
      <w:pPr>
        <w:ind w:left="2984" w:hanging="480"/>
      </w:pPr>
    </w:lvl>
    <w:lvl w:ilvl="5" w:tplc="0409001B" w:tentative="1">
      <w:start w:val="1"/>
      <w:numFmt w:val="lowerRoman"/>
      <w:lvlText w:val="%6."/>
      <w:lvlJc w:val="right"/>
      <w:pPr>
        <w:ind w:left="3464" w:hanging="480"/>
      </w:pPr>
    </w:lvl>
    <w:lvl w:ilvl="6" w:tplc="0409000F" w:tentative="1">
      <w:start w:val="1"/>
      <w:numFmt w:val="decimal"/>
      <w:lvlText w:val="%7."/>
      <w:lvlJc w:val="left"/>
      <w:pPr>
        <w:ind w:left="3944" w:hanging="480"/>
      </w:pPr>
    </w:lvl>
    <w:lvl w:ilvl="7" w:tplc="04090019" w:tentative="1">
      <w:start w:val="1"/>
      <w:numFmt w:val="ideographTraditional"/>
      <w:lvlText w:val="%8、"/>
      <w:lvlJc w:val="left"/>
      <w:pPr>
        <w:ind w:left="4424" w:hanging="480"/>
      </w:pPr>
    </w:lvl>
    <w:lvl w:ilvl="8" w:tplc="0409001B" w:tentative="1">
      <w:start w:val="1"/>
      <w:numFmt w:val="lowerRoman"/>
      <w:lvlText w:val="%9."/>
      <w:lvlJc w:val="right"/>
      <w:pPr>
        <w:ind w:left="4904" w:hanging="480"/>
      </w:pPr>
    </w:lvl>
  </w:abstractNum>
  <w:abstractNum w:abstractNumId="49">
    <w:nsid w:val="7E821E95"/>
    <w:multiLevelType w:val="hybridMultilevel"/>
    <w:tmpl w:val="D3E8E53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9"/>
  </w:num>
  <w:num w:numId="3">
    <w:abstractNumId w:val="43"/>
  </w:num>
  <w:num w:numId="4">
    <w:abstractNumId w:val="18"/>
  </w:num>
  <w:num w:numId="5">
    <w:abstractNumId w:val="9"/>
  </w:num>
  <w:num w:numId="6">
    <w:abstractNumId w:val="34"/>
  </w:num>
  <w:num w:numId="7">
    <w:abstractNumId w:val="13"/>
  </w:num>
  <w:num w:numId="8">
    <w:abstractNumId w:val="48"/>
  </w:num>
  <w:num w:numId="9">
    <w:abstractNumId w:val="44"/>
  </w:num>
  <w:num w:numId="10">
    <w:abstractNumId w:val="31"/>
  </w:num>
  <w:num w:numId="11">
    <w:abstractNumId w:val="27"/>
  </w:num>
  <w:num w:numId="12">
    <w:abstractNumId w:val="3"/>
  </w:num>
  <w:num w:numId="13">
    <w:abstractNumId w:val="35"/>
  </w:num>
  <w:num w:numId="14">
    <w:abstractNumId w:val="0"/>
  </w:num>
  <w:num w:numId="15">
    <w:abstractNumId w:val="42"/>
  </w:num>
  <w:num w:numId="16">
    <w:abstractNumId w:val="46"/>
  </w:num>
  <w:num w:numId="17">
    <w:abstractNumId w:val="37"/>
  </w:num>
  <w:num w:numId="18">
    <w:abstractNumId w:val="23"/>
  </w:num>
  <w:num w:numId="19">
    <w:abstractNumId w:val="28"/>
  </w:num>
  <w:num w:numId="20">
    <w:abstractNumId w:val="7"/>
  </w:num>
  <w:num w:numId="21">
    <w:abstractNumId w:val="26"/>
  </w:num>
  <w:num w:numId="22">
    <w:abstractNumId w:val="40"/>
  </w:num>
  <w:num w:numId="23">
    <w:abstractNumId w:val="4"/>
  </w:num>
  <w:num w:numId="24">
    <w:abstractNumId w:val="47"/>
  </w:num>
  <w:num w:numId="25">
    <w:abstractNumId w:val="36"/>
  </w:num>
  <w:num w:numId="26">
    <w:abstractNumId w:val="21"/>
  </w:num>
  <w:num w:numId="27">
    <w:abstractNumId w:val="22"/>
  </w:num>
  <w:num w:numId="28">
    <w:abstractNumId w:val="5"/>
  </w:num>
  <w:num w:numId="29">
    <w:abstractNumId w:val="33"/>
  </w:num>
  <w:num w:numId="30">
    <w:abstractNumId w:val="39"/>
  </w:num>
  <w:num w:numId="31">
    <w:abstractNumId w:val="17"/>
  </w:num>
  <w:num w:numId="32">
    <w:abstractNumId w:val="49"/>
  </w:num>
  <w:num w:numId="33">
    <w:abstractNumId w:val="32"/>
  </w:num>
  <w:num w:numId="34">
    <w:abstractNumId w:val="2"/>
  </w:num>
  <w:num w:numId="35">
    <w:abstractNumId w:val="15"/>
  </w:num>
  <w:num w:numId="36">
    <w:abstractNumId w:val="38"/>
  </w:num>
  <w:num w:numId="37">
    <w:abstractNumId w:val="24"/>
  </w:num>
  <w:num w:numId="38">
    <w:abstractNumId w:val="1"/>
  </w:num>
  <w:num w:numId="39">
    <w:abstractNumId w:val="6"/>
  </w:num>
  <w:num w:numId="40">
    <w:abstractNumId w:val="14"/>
  </w:num>
  <w:num w:numId="41">
    <w:abstractNumId w:val="19"/>
  </w:num>
  <w:num w:numId="42">
    <w:abstractNumId w:val="45"/>
  </w:num>
  <w:num w:numId="43">
    <w:abstractNumId w:val="16"/>
  </w:num>
  <w:num w:numId="44">
    <w:abstractNumId w:val="10"/>
  </w:num>
  <w:num w:numId="45">
    <w:abstractNumId w:val="20"/>
  </w:num>
  <w:num w:numId="46">
    <w:abstractNumId w:val="25"/>
  </w:num>
  <w:num w:numId="47">
    <w:abstractNumId w:val="41"/>
  </w:num>
  <w:num w:numId="48">
    <w:abstractNumId w:val="12"/>
  </w:num>
  <w:num w:numId="49">
    <w:abstractNumId w:val="30"/>
  </w:num>
  <w:num w:numId="5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62F"/>
    <w:rsid w:val="0000264E"/>
    <w:rsid w:val="000060EB"/>
    <w:rsid w:val="00006503"/>
    <w:rsid w:val="00011FC9"/>
    <w:rsid w:val="00014E0C"/>
    <w:rsid w:val="00015529"/>
    <w:rsid w:val="000200FB"/>
    <w:rsid w:val="0002273F"/>
    <w:rsid w:val="0002552D"/>
    <w:rsid w:val="0003020F"/>
    <w:rsid w:val="00031F0E"/>
    <w:rsid w:val="00032A72"/>
    <w:rsid w:val="00036392"/>
    <w:rsid w:val="000451EF"/>
    <w:rsid w:val="0004618F"/>
    <w:rsid w:val="000472B6"/>
    <w:rsid w:val="00053A2B"/>
    <w:rsid w:val="00054636"/>
    <w:rsid w:val="00054BEB"/>
    <w:rsid w:val="0005611C"/>
    <w:rsid w:val="00065D3B"/>
    <w:rsid w:val="000676C3"/>
    <w:rsid w:val="00073742"/>
    <w:rsid w:val="00074DA5"/>
    <w:rsid w:val="00077C06"/>
    <w:rsid w:val="00077D57"/>
    <w:rsid w:val="000824A2"/>
    <w:rsid w:val="00090B06"/>
    <w:rsid w:val="00095F35"/>
    <w:rsid w:val="00096131"/>
    <w:rsid w:val="000966DF"/>
    <w:rsid w:val="000A1C38"/>
    <w:rsid w:val="000A5661"/>
    <w:rsid w:val="000A5EE3"/>
    <w:rsid w:val="000A61DC"/>
    <w:rsid w:val="000B0AF9"/>
    <w:rsid w:val="000B1307"/>
    <w:rsid w:val="000B390F"/>
    <w:rsid w:val="000C16A4"/>
    <w:rsid w:val="000D18B7"/>
    <w:rsid w:val="000D5C4E"/>
    <w:rsid w:val="000E1D8D"/>
    <w:rsid w:val="000E2193"/>
    <w:rsid w:val="000E3E9A"/>
    <w:rsid w:val="000E510E"/>
    <w:rsid w:val="000E5239"/>
    <w:rsid w:val="000F0F38"/>
    <w:rsid w:val="000F4ED9"/>
    <w:rsid w:val="000F61EC"/>
    <w:rsid w:val="000F786B"/>
    <w:rsid w:val="00100F55"/>
    <w:rsid w:val="001010CE"/>
    <w:rsid w:val="0010191E"/>
    <w:rsid w:val="0011227F"/>
    <w:rsid w:val="00114270"/>
    <w:rsid w:val="0011649E"/>
    <w:rsid w:val="00120C2C"/>
    <w:rsid w:val="00120F96"/>
    <w:rsid w:val="00123619"/>
    <w:rsid w:val="00127787"/>
    <w:rsid w:val="00130F57"/>
    <w:rsid w:val="00133AEE"/>
    <w:rsid w:val="00135001"/>
    <w:rsid w:val="001405C5"/>
    <w:rsid w:val="001461C4"/>
    <w:rsid w:val="00146630"/>
    <w:rsid w:val="00146BED"/>
    <w:rsid w:val="001474FD"/>
    <w:rsid w:val="0016103C"/>
    <w:rsid w:val="001621D2"/>
    <w:rsid w:val="001667E4"/>
    <w:rsid w:val="001700A3"/>
    <w:rsid w:val="0017084C"/>
    <w:rsid w:val="00170862"/>
    <w:rsid w:val="00180DF7"/>
    <w:rsid w:val="00182B4D"/>
    <w:rsid w:val="0018745C"/>
    <w:rsid w:val="00187EA0"/>
    <w:rsid w:val="001909D0"/>
    <w:rsid w:val="00193CB8"/>
    <w:rsid w:val="001B35BA"/>
    <w:rsid w:val="001C2433"/>
    <w:rsid w:val="001C3155"/>
    <w:rsid w:val="001C32B8"/>
    <w:rsid w:val="001C6179"/>
    <w:rsid w:val="001E4B44"/>
    <w:rsid w:val="001E5FAE"/>
    <w:rsid w:val="001F25C3"/>
    <w:rsid w:val="001F7EEA"/>
    <w:rsid w:val="00204188"/>
    <w:rsid w:val="00210028"/>
    <w:rsid w:val="00210664"/>
    <w:rsid w:val="0021084A"/>
    <w:rsid w:val="00211958"/>
    <w:rsid w:val="002175C9"/>
    <w:rsid w:val="00221E97"/>
    <w:rsid w:val="00221F70"/>
    <w:rsid w:val="00230B4E"/>
    <w:rsid w:val="00232236"/>
    <w:rsid w:val="0023372E"/>
    <w:rsid w:val="00235A5A"/>
    <w:rsid w:val="0023789B"/>
    <w:rsid w:val="00243366"/>
    <w:rsid w:val="002440E6"/>
    <w:rsid w:val="00254B33"/>
    <w:rsid w:val="00254F87"/>
    <w:rsid w:val="002616EB"/>
    <w:rsid w:val="00263648"/>
    <w:rsid w:val="002646EE"/>
    <w:rsid w:val="00265031"/>
    <w:rsid w:val="0026573A"/>
    <w:rsid w:val="00270484"/>
    <w:rsid w:val="0027380C"/>
    <w:rsid w:val="002770D3"/>
    <w:rsid w:val="00280AA2"/>
    <w:rsid w:val="002821D4"/>
    <w:rsid w:val="00284C25"/>
    <w:rsid w:val="00285CB6"/>
    <w:rsid w:val="00294BC3"/>
    <w:rsid w:val="00296AAC"/>
    <w:rsid w:val="002A73B5"/>
    <w:rsid w:val="002A7882"/>
    <w:rsid w:val="002A7E4F"/>
    <w:rsid w:val="002C5662"/>
    <w:rsid w:val="002D26ED"/>
    <w:rsid w:val="002D6855"/>
    <w:rsid w:val="002D7925"/>
    <w:rsid w:val="002E1C6A"/>
    <w:rsid w:val="002E2A18"/>
    <w:rsid w:val="002E46C6"/>
    <w:rsid w:val="002E4B08"/>
    <w:rsid w:val="002E7AA3"/>
    <w:rsid w:val="002F5625"/>
    <w:rsid w:val="002F6623"/>
    <w:rsid w:val="002F7689"/>
    <w:rsid w:val="00303208"/>
    <w:rsid w:val="00303CB2"/>
    <w:rsid w:val="003065A5"/>
    <w:rsid w:val="00307724"/>
    <w:rsid w:val="0031268E"/>
    <w:rsid w:val="003132D5"/>
    <w:rsid w:val="003155AF"/>
    <w:rsid w:val="003203AF"/>
    <w:rsid w:val="00326F2D"/>
    <w:rsid w:val="00332F4C"/>
    <w:rsid w:val="00333C91"/>
    <w:rsid w:val="0033446D"/>
    <w:rsid w:val="0034515D"/>
    <w:rsid w:val="00346F6D"/>
    <w:rsid w:val="00352B96"/>
    <w:rsid w:val="00357BF5"/>
    <w:rsid w:val="00362279"/>
    <w:rsid w:val="00366229"/>
    <w:rsid w:val="00367288"/>
    <w:rsid w:val="003703A4"/>
    <w:rsid w:val="00371AEB"/>
    <w:rsid w:val="00373D11"/>
    <w:rsid w:val="00373F7A"/>
    <w:rsid w:val="00375CFD"/>
    <w:rsid w:val="003773EF"/>
    <w:rsid w:val="0038410F"/>
    <w:rsid w:val="00387C7E"/>
    <w:rsid w:val="0039477B"/>
    <w:rsid w:val="00396A9C"/>
    <w:rsid w:val="003A036B"/>
    <w:rsid w:val="003A0D38"/>
    <w:rsid w:val="003A1F76"/>
    <w:rsid w:val="003A2AF8"/>
    <w:rsid w:val="003B02E5"/>
    <w:rsid w:val="003C4977"/>
    <w:rsid w:val="003C539E"/>
    <w:rsid w:val="003C5D5D"/>
    <w:rsid w:val="003D0CCD"/>
    <w:rsid w:val="003D2E69"/>
    <w:rsid w:val="003E2250"/>
    <w:rsid w:val="003E2EC7"/>
    <w:rsid w:val="003E45FC"/>
    <w:rsid w:val="003E61AE"/>
    <w:rsid w:val="003F6C3C"/>
    <w:rsid w:val="004065A2"/>
    <w:rsid w:val="00406939"/>
    <w:rsid w:val="00414034"/>
    <w:rsid w:val="004260B4"/>
    <w:rsid w:val="00427451"/>
    <w:rsid w:val="0042785A"/>
    <w:rsid w:val="00430C05"/>
    <w:rsid w:val="00441BD5"/>
    <w:rsid w:val="0044317B"/>
    <w:rsid w:val="004532A2"/>
    <w:rsid w:val="00455A68"/>
    <w:rsid w:val="00460658"/>
    <w:rsid w:val="00463E5B"/>
    <w:rsid w:val="00466CC5"/>
    <w:rsid w:val="004701F3"/>
    <w:rsid w:val="004709EA"/>
    <w:rsid w:val="0047253A"/>
    <w:rsid w:val="0048585F"/>
    <w:rsid w:val="00485CAC"/>
    <w:rsid w:val="00491BF5"/>
    <w:rsid w:val="00497980"/>
    <w:rsid w:val="004A47F1"/>
    <w:rsid w:val="004A6A73"/>
    <w:rsid w:val="004B1BAD"/>
    <w:rsid w:val="004B235E"/>
    <w:rsid w:val="004B4910"/>
    <w:rsid w:val="004B50EE"/>
    <w:rsid w:val="004B5ADC"/>
    <w:rsid w:val="004B6A99"/>
    <w:rsid w:val="004C1A69"/>
    <w:rsid w:val="004C315A"/>
    <w:rsid w:val="004C3FE1"/>
    <w:rsid w:val="004C5181"/>
    <w:rsid w:val="004C7BED"/>
    <w:rsid w:val="004D71E0"/>
    <w:rsid w:val="004E2292"/>
    <w:rsid w:val="004E39E9"/>
    <w:rsid w:val="004E4F9A"/>
    <w:rsid w:val="004F18E8"/>
    <w:rsid w:val="004F25BD"/>
    <w:rsid w:val="004F3B00"/>
    <w:rsid w:val="004F3BB9"/>
    <w:rsid w:val="004F75D1"/>
    <w:rsid w:val="00503147"/>
    <w:rsid w:val="00512BFD"/>
    <w:rsid w:val="005132C5"/>
    <w:rsid w:val="005321AF"/>
    <w:rsid w:val="00534590"/>
    <w:rsid w:val="005351E2"/>
    <w:rsid w:val="005373F0"/>
    <w:rsid w:val="00540852"/>
    <w:rsid w:val="005434ED"/>
    <w:rsid w:val="00543D52"/>
    <w:rsid w:val="00543FF1"/>
    <w:rsid w:val="00561C94"/>
    <w:rsid w:val="005643B8"/>
    <w:rsid w:val="00574C9A"/>
    <w:rsid w:val="00574D88"/>
    <w:rsid w:val="00585551"/>
    <w:rsid w:val="00586FD8"/>
    <w:rsid w:val="00587FB5"/>
    <w:rsid w:val="005908F4"/>
    <w:rsid w:val="005920FC"/>
    <w:rsid w:val="00594DCA"/>
    <w:rsid w:val="005A4B6D"/>
    <w:rsid w:val="005A7111"/>
    <w:rsid w:val="005C5DA3"/>
    <w:rsid w:val="005C6746"/>
    <w:rsid w:val="005D168B"/>
    <w:rsid w:val="005D1898"/>
    <w:rsid w:val="005D2146"/>
    <w:rsid w:val="005E03A9"/>
    <w:rsid w:val="005E0A5F"/>
    <w:rsid w:val="005E1511"/>
    <w:rsid w:val="005E1C83"/>
    <w:rsid w:val="005E4386"/>
    <w:rsid w:val="005E4C12"/>
    <w:rsid w:val="005E51C1"/>
    <w:rsid w:val="005F1990"/>
    <w:rsid w:val="005F1AAC"/>
    <w:rsid w:val="005F3161"/>
    <w:rsid w:val="005F33DD"/>
    <w:rsid w:val="005F505A"/>
    <w:rsid w:val="006024A1"/>
    <w:rsid w:val="00605C17"/>
    <w:rsid w:val="00607EDB"/>
    <w:rsid w:val="0061644D"/>
    <w:rsid w:val="006212B0"/>
    <w:rsid w:val="006309DD"/>
    <w:rsid w:val="00632EC8"/>
    <w:rsid w:val="00635E24"/>
    <w:rsid w:val="00645582"/>
    <w:rsid w:val="00647102"/>
    <w:rsid w:val="0065577F"/>
    <w:rsid w:val="006614FD"/>
    <w:rsid w:val="006616BA"/>
    <w:rsid w:val="0066360B"/>
    <w:rsid w:val="00663D8E"/>
    <w:rsid w:val="00666136"/>
    <w:rsid w:val="006670DA"/>
    <w:rsid w:val="00670C93"/>
    <w:rsid w:val="006735D9"/>
    <w:rsid w:val="00676FED"/>
    <w:rsid w:val="00680CB9"/>
    <w:rsid w:val="00682179"/>
    <w:rsid w:val="006824C9"/>
    <w:rsid w:val="0068538B"/>
    <w:rsid w:val="00685430"/>
    <w:rsid w:val="006922C3"/>
    <w:rsid w:val="00695D17"/>
    <w:rsid w:val="0069662B"/>
    <w:rsid w:val="00697C21"/>
    <w:rsid w:val="006A3BF9"/>
    <w:rsid w:val="006B091B"/>
    <w:rsid w:val="006B5A39"/>
    <w:rsid w:val="006B6029"/>
    <w:rsid w:val="006B7944"/>
    <w:rsid w:val="006C3BDF"/>
    <w:rsid w:val="006C555A"/>
    <w:rsid w:val="006C5740"/>
    <w:rsid w:val="006D1C8E"/>
    <w:rsid w:val="006E1E28"/>
    <w:rsid w:val="006E6D88"/>
    <w:rsid w:val="006F5AB6"/>
    <w:rsid w:val="006F6CBA"/>
    <w:rsid w:val="00702A5A"/>
    <w:rsid w:val="0070340A"/>
    <w:rsid w:val="007037F9"/>
    <w:rsid w:val="00705EE3"/>
    <w:rsid w:val="00707A88"/>
    <w:rsid w:val="00707C5B"/>
    <w:rsid w:val="00711D13"/>
    <w:rsid w:val="00713524"/>
    <w:rsid w:val="00714594"/>
    <w:rsid w:val="00715AF6"/>
    <w:rsid w:val="00716C7E"/>
    <w:rsid w:val="007253D1"/>
    <w:rsid w:val="0073102D"/>
    <w:rsid w:val="00735019"/>
    <w:rsid w:val="00737C5E"/>
    <w:rsid w:val="00740E66"/>
    <w:rsid w:val="00742460"/>
    <w:rsid w:val="007431CD"/>
    <w:rsid w:val="00775A2F"/>
    <w:rsid w:val="0078342C"/>
    <w:rsid w:val="007853C1"/>
    <w:rsid w:val="007868FD"/>
    <w:rsid w:val="00793A16"/>
    <w:rsid w:val="00797EF7"/>
    <w:rsid w:val="007A0092"/>
    <w:rsid w:val="007A0982"/>
    <w:rsid w:val="007A21F9"/>
    <w:rsid w:val="007A2801"/>
    <w:rsid w:val="007A462F"/>
    <w:rsid w:val="007A56F0"/>
    <w:rsid w:val="007A6C49"/>
    <w:rsid w:val="007A718F"/>
    <w:rsid w:val="007B0589"/>
    <w:rsid w:val="007B132C"/>
    <w:rsid w:val="007B2382"/>
    <w:rsid w:val="007B5CEF"/>
    <w:rsid w:val="007C2CE4"/>
    <w:rsid w:val="007D0E21"/>
    <w:rsid w:val="007E0831"/>
    <w:rsid w:val="007E3D7B"/>
    <w:rsid w:val="007E4982"/>
    <w:rsid w:val="007E75F1"/>
    <w:rsid w:val="007F1E7B"/>
    <w:rsid w:val="007F39F3"/>
    <w:rsid w:val="007F50A2"/>
    <w:rsid w:val="007F752A"/>
    <w:rsid w:val="00800465"/>
    <w:rsid w:val="00803D63"/>
    <w:rsid w:val="008059DD"/>
    <w:rsid w:val="008121F7"/>
    <w:rsid w:val="00813C87"/>
    <w:rsid w:val="0081529C"/>
    <w:rsid w:val="00820B10"/>
    <w:rsid w:val="008222A6"/>
    <w:rsid w:val="00827723"/>
    <w:rsid w:val="0083118A"/>
    <w:rsid w:val="00835257"/>
    <w:rsid w:val="00836C6C"/>
    <w:rsid w:val="00836E0D"/>
    <w:rsid w:val="0083779C"/>
    <w:rsid w:val="008418C3"/>
    <w:rsid w:val="00845033"/>
    <w:rsid w:val="00845D60"/>
    <w:rsid w:val="0084609B"/>
    <w:rsid w:val="00851E39"/>
    <w:rsid w:val="008636C3"/>
    <w:rsid w:val="00871982"/>
    <w:rsid w:val="00871CA6"/>
    <w:rsid w:val="0087648C"/>
    <w:rsid w:val="008823E9"/>
    <w:rsid w:val="00886D81"/>
    <w:rsid w:val="008947C0"/>
    <w:rsid w:val="00896683"/>
    <w:rsid w:val="008A22B2"/>
    <w:rsid w:val="008A2979"/>
    <w:rsid w:val="008A3240"/>
    <w:rsid w:val="008A3E7C"/>
    <w:rsid w:val="008A781D"/>
    <w:rsid w:val="008B2548"/>
    <w:rsid w:val="008B438A"/>
    <w:rsid w:val="008B50D4"/>
    <w:rsid w:val="008C248B"/>
    <w:rsid w:val="008C25F1"/>
    <w:rsid w:val="008C2898"/>
    <w:rsid w:val="008C3AFD"/>
    <w:rsid w:val="008D1541"/>
    <w:rsid w:val="008D42F9"/>
    <w:rsid w:val="008E1507"/>
    <w:rsid w:val="008E1CE6"/>
    <w:rsid w:val="008E47CB"/>
    <w:rsid w:val="008E79D3"/>
    <w:rsid w:val="008E7C15"/>
    <w:rsid w:val="008F20DC"/>
    <w:rsid w:val="008F5231"/>
    <w:rsid w:val="00903677"/>
    <w:rsid w:val="0090623E"/>
    <w:rsid w:val="00906576"/>
    <w:rsid w:val="009244AE"/>
    <w:rsid w:val="00925217"/>
    <w:rsid w:val="00926545"/>
    <w:rsid w:val="00935AFD"/>
    <w:rsid w:val="0094183C"/>
    <w:rsid w:val="009508BD"/>
    <w:rsid w:val="00955B65"/>
    <w:rsid w:val="00956CF6"/>
    <w:rsid w:val="009579DB"/>
    <w:rsid w:val="009627DA"/>
    <w:rsid w:val="009635B4"/>
    <w:rsid w:val="0096513B"/>
    <w:rsid w:val="009660BF"/>
    <w:rsid w:val="00967ACF"/>
    <w:rsid w:val="00971227"/>
    <w:rsid w:val="00973BE9"/>
    <w:rsid w:val="00974539"/>
    <w:rsid w:val="00976CCD"/>
    <w:rsid w:val="00980D4C"/>
    <w:rsid w:val="00980E74"/>
    <w:rsid w:val="00984DF7"/>
    <w:rsid w:val="00991D58"/>
    <w:rsid w:val="009956A1"/>
    <w:rsid w:val="00996327"/>
    <w:rsid w:val="009B4A27"/>
    <w:rsid w:val="009C11B5"/>
    <w:rsid w:val="009C141B"/>
    <w:rsid w:val="009C37E6"/>
    <w:rsid w:val="009C46C7"/>
    <w:rsid w:val="009C4925"/>
    <w:rsid w:val="009C644A"/>
    <w:rsid w:val="009D2187"/>
    <w:rsid w:val="009D5AEE"/>
    <w:rsid w:val="009E069E"/>
    <w:rsid w:val="009E24B5"/>
    <w:rsid w:val="009E3699"/>
    <w:rsid w:val="009F1D17"/>
    <w:rsid w:val="009F371E"/>
    <w:rsid w:val="009F5BA1"/>
    <w:rsid w:val="009F659F"/>
    <w:rsid w:val="00A0322F"/>
    <w:rsid w:val="00A055C5"/>
    <w:rsid w:val="00A06BBB"/>
    <w:rsid w:val="00A075DE"/>
    <w:rsid w:val="00A13DE0"/>
    <w:rsid w:val="00A311E0"/>
    <w:rsid w:val="00A31A4B"/>
    <w:rsid w:val="00A33DDF"/>
    <w:rsid w:val="00A3529E"/>
    <w:rsid w:val="00A376E5"/>
    <w:rsid w:val="00A471AD"/>
    <w:rsid w:val="00A54625"/>
    <w:rsid w:val="00A608A7"/>
    <w:rsid w:val="00A60C72"/>
    <w:rsid w:val="00A6149B"/>
    <w:rsid w:val="00A67EA5"/>
    <w:rsid w:val="00A75523"/>
    <w:rsid w:val="00A75CE4"/>
    <w:rsid w:val="00A80226"/>
    <w:rsid w:val="00A81A9C"/>
    <w:rsid w:val="00A82221"/>
    <w:rsid w:val="00A84D48"/>
    <w:rsid w:val="00A85174"/>
    <w:rsid w:val="00A91D20"/>
    <w:rsid w:val="00A92A75"/>
    <w:rsid w:val="00A9360B"/>
    <w:rsid w:val="00AA26E5"/>
    <w:rsid w:val="00AA6AFA"/>
    <w:rsid w:val="00AA6FDE"/>
    <w:rsid w:val="00AB15D2"/>
    <w:rsid w:val="00AB46BF"/>
    <w:rsid w:val="00AB6033"/>
    <w:rsid w:val="00AC0878"/>
    <w:rsid w:val="00AC0ED8"/>
    <w:rsid w:val="00AC3BA8"/>
    <w:rsid w:val="00AC4145"/>
    <w:rsid w:val="00AC5145"/>
    <w:rsid w:val="00AC53FA"/>
    <w:rsid w:val="00AC6739"/>
    <w:rsid w:val="00AD017E"/>
    <w:rsid w:val="00AD01D7"/>
    <w:rsid w:val="00AD3C93"/>
    <w:rsid w:val="00AD5F26"/>
    <w:rsid w:val="00AE6269"/>
    <w:rsid w:val="00AE6745"/>
    <w:rsid w:val="00AF2482"/>
    <w:rsid w:val="00AF774B"/>
    <w:rsid w:val="00AF7D9D"/>
    <w:rsid w:val="00AF7E60"/>
    <w:rsid w:val="00B01575"/>
    <w:rsid w:val="00B04CE6"/>
    <w:rsid w:val="00B10B4A"/>
    <w:rsid w:val="00B11329"/>
    <w:rsid w:val="00B13561"/>
    <w:rsid w:val="00B177F5"/>
    <w:rsid w:val="00B23119"/>
    <w:rsid w:val="00B2713E"/>
    <w:rsid w:val="00B337BC"/>
    <w:rsid w:val="00B41009"/>
    <w:rsid w:val="00B43294"/>
    <w:rsid w:val="00B432AA"/>
    <w:rsid w:val="00B507B3"/>
    <w:rsid w:val="00B62203"/>
    <w:rsid w:val="00B6279C"/>
    <w:rsid w:val="00B674D4"/>
    <w:rsid w:val="00B7034A"/>
    <w:rsid w:val="00B70D96"/>
    <w:rsid w:val="00B73143"/>
    <w:rsid w:val="00B76445"/>
    <w:rsid w:val="00B77902"/>
    <w:rsid w:val="00B77B58"/>
    <w:rsid w:val="00B809A7"/>
    <w:rsid w:val="00B8156F"/>
    <w:rsid w:val="00BA1935"/>
    <w:rsid w:val="00BA4F7A"/>
    <w:rsid w:val="00BD1E66"/>
    <w:rsid w:val="00BD27C2"/>
    <w:rsid w:val="00BD3695"/>
    <w:rsid w:val="00BE06EF"/>
    <w:rsid w:val="00BE437B"/>
    <w:rsid w:val="00BF046A"/>
    <w:rsid w:val="00BF4607"/>
    <w:rsid w:val="00BF5B1A"/>
    <w:rsid w:val="00C00014"/>
    <w:rsid w:val="00C02107"/>
    <w:rsid w:val="00C07802"/>
    <w:rsid w:val="00C14E86"/>
    <w:rsid w:val="00C20903"/>
    <w:rsid w:val="00C21369"/>
    <w:rsid w:val="00C25460"/>
    <w:rsid w:val="00C256A1"/>
    <w:rsid w:val="00C276B9"/>
    <w:rsid w:val="00C32470"/>
    <w:rsid w:val="00C33CF6"/>
    <w:rsid w:val="00C40529"/>
    <w:rsid w:val="00C426BE"/>
    <w:rsid w:val="00C46850"/>
    <w:rsid w:val="00C51FBA"/>
    <w:rsid w:val="00C5230D"/>
    <w:rsid w:val="00C53355"/>
    <w:rsid w:val="00C56B8B"/>
    <w:rsid w:val="00C57EBA"/>
    <w:rsid w:val="00C64089"/>
    <w:rsid w:val="00C641BA"/>
    <w:rsid w:val="00C66E6E"/>
    <w:rsid w:val="00C67ACE"/>
    <w:rsid w:val="00C72FBF"/>
    <w:rsid w:val="00C80B61"/>
    <w:rsid w:val="00C904A8"/>
    <w:rsid w:val="00C9281C"/>
    <w:rsid w:val="00C95E21"/>
    <w:rsid w:val="00CA01C0"/>
    <w:rsid w:val="00CA0238"/>
    <w:rsid w:val="00CB0EBF"/>
    <w:rsid w:val="00CB5F50"/>
    <w:rsid w:val="00CB7FBD"/>
    <w:rsid w:val="00CC41D5"/>
    <w:rsid w:val="00CC6A0A"/>
    <w:rsid w:val="00CD26C0"/>
    <w:rsid w:val="00CD6E88"/>
    <w:rsid w:val="00CE0583"/>
    <w:rsid w:val="00CE2997"/>
    <w:rsid w:val="00CE3A27"/>
    <w:rsid w:val="00CF17E9"/>
    <w:rsid w:val="00CF4C77"/>
    <w:rsid w:val="00CF73D5"/>
    <w:rsid w:val="00D017EE"/>
    <w:rsid w:val="00D03333"/>
    <w:rsid w:val="00D04D63"/>
    <w:rsid w:val="00D103B5"/>
    <w:rsid w:val="00D11C29"/>
    <w:rsid w:val="00D124C3"/>
    <w:rsid w:val="00D164C2"/>
    <w:rsid w:val="00D27FA3"/>
    <w:rsid w:val="00D306D6"/>
    <w:rsid w:val="00D32EA5"/>
    <w:rsid w:val="00D3407B"/>
    <w:rsid w:val="00D358AF"/>
    <w:rsid w:val="00D422A0"/>
    <w:rsid w:val="00D43D1F"/>
    <w:rsid w:val="00D46F26"/>
    <w:rsid w:val="00D50E07"/>
    <w:rsid w:val="00D51E0E"/>
    <w:rsid w:val="00D52400"/>
    <w:rsid w:val="00D54CB3"/>
    <w:rsid w:val="00D64CE1"/>
    <w:rsid w:val="00D661FE"/>
    <w:rsid w:val="00D75330"/>
    <w:rsid w:val="00D77EF8"/>
    <w:rsid w:val="00D85791"/>
    <w:rsid w:val="00D8773B"/>
    <w:rsid w:val="00D87F92"/>
    <w:rsid w:val="00D91FB9"/>
    <w:rsid w:val="00D9218A"/>
    <w:rsid w:val="00D93E5F"/>
    <w:rsid w:val="00D95C7E"/>
    <w:rsid w:val="00DA06C0"/>
    <w:rsid w:val="00DB0681"/>
    <w:rsid w:val="00DB25F4"/>
    <w:rsid w:val="00DD09D0"/>
    <w:rsid w:val="00DD2591"/>
    <w:rsid w:val="00DE09B5"/>
    <w:rsid w:val="00DE2B8D"/>
    <w:rsid w:val="00DE427F"/>
    <w:rsid w:val="00DF25F8"/>
    <w:rsid w:val="00DF28BE"/>
    <w:rsid w:val="00E038BB"/>
    <w:rsid w:val="00E03E5C"/>
    <w:rsid w:val="00E12FD1"/>
    <w:rsid w:val="00E13323"/>
    <w:rsid w:val="00E13EEA"/>
    <w:rsid w:val="00E13F9A"/>
    <w:rsid w:val="00E1499C"/>
    <w:rsid w:val="00E16BF3"/>
    <w:rsid w:val="00E4094F"/>
    <w:rsid w:val="00E4332D"/>
    <w:rsid w:val="00E51D47"/>
    <w:rsid w:val="00E558BC"/>
    <w:rsid w:val="00E55DE8"/>
    <w:rsid w:val="00E56949"/>
    <w:rsid w:val="00E600FF"/>
    <w:rsid w:val="00E611F8"/>
    <w:rsid w:val="00E61A1F"/>
    <w:rsid w:val="00E62530"/>
    <w:rsid w:val="00E63B87"/>
    <w:rsid w:val="00E66A28"/>
    <w:rsid w:val="00E670EC"/>
    <w:rsid w:val="00E7178E"/>
    <w:rsid w:val="00E7432E"/>
    <w:rsid w:val="00E75B03"/>
    <w:rsid w:val="00E87919"/>
    <w:rsid w:val="00E90A29"/>
    <w:rsid w:val="00E92F51"/>
    <w:rsid w:val="00E96748"/>
    <w:rsid w:val="00EA07E9"/>
    <w:rsid w:val="00EA09A9"/>
    <w:rsid w:val="00EA3DC0"/>
    <w:rsid w:val="00EA73FE"/>
    <w:rsid w:val="00EA7C9F"/>
    <w:rsid w:val="00EB0299"/>
    <w:rsid w:val="00EB2666"/>
    <w:rsid w:val="00EB3016"/>
    <w:rsid w:val="00EB4E79"/>
    <w:rsid w:val="00EB5A02"/>
    <w:rsid w:val="00EC0FFB"/>
    <w:rsid w:val="00EC12FA"/>
    <w:rsid w:val="00EC26C0"/>
    <w:rsid w:val="00ED4CEB"/>
    <w:rsid w:val="00EE3704"/>
    <w:rsid w:val="00EE57A3"/>
    <w:rsid w:val="00EF23A5"/>
    <w:rsid w:val="00EF410C"/>
    <w:rsid w:val="00EF64E6"/>
    <w:rsid w:val="00F0070B"/>
    <w:rsid w:val="00F01E5C"/>
    <w:rsid w:val="00F02049"/>
    <w:rsid w:val="00F06552"/>
    <w:rsid w:val="00F16AC3"/>
    <w:rsid w:val="00F20813"/>
    <w:rsid w:val="00F26929"/>
    <w:rsid w:val="00F27129"/>
    <w:rsid w:val="00F34E47"/>
    <w:rsid w:val="00F369A9"/>
    <w:rsid w:val="00F44A72"/>
    <w:rsid w:val="00F45F9E"/>
    <w:rsid w:val="00F57DA6"/>
    <w:rsid w:val="00F61772"/>
    <w:rsid w:val="00F63CB7"/>
    <w:rsid w:val="00F64EFA"/>
    <w:rsid w:val="00F759C8"/>
    <w:rsid w:val="00F8679A"/>
    <w:rsid w:val="00FA056D"/>
    <w:rsid w:val="00FA1C53"/>
    <w:rsid w:val="00FA51B3"/>
    <w:rsid w:val="00FA6C0A"/>
    <w:rsid w:val="00FB197D"/>
    <w:rsid w:val="00FB3318"/>
    <w:rsid w:val="00FB68C1"/>
    <w:rsid w:val="00FC3FE2"/>
    <w:rsid w:val="00FC44D1"/>
    <w:rsid w:val="00FC4A32"/>
    <w:rsid w:val="00FC73A3"/>
    <w:rsid w:val="00FD1FB8"/>
    <w:rsid w:val="00FD28CC"/>
    <w:rsid w:val="00FD344F"/>
    <w:rsid w:val="00FE3FF1"/>
    <w:rsid w:val="00FE7378"/>
    <w:rsid w:val="00FE7412"/>
    <w:rsid w:val="00FF51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37E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462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121">
    <w:name w:val="f121"/>
    <w:rsid w:val="007A462F"/>
    <w:rPr>
      <w:rFonts w:ascii="細明體" w:eastAsia="細明體" w:hAnsi="細明體" w:hint="eastAsia"/>
      <w:spacing w:val="240"/>
      <w:sz w:val="24"/>
      <w:szCs w:val="24"/>
    </w:rPr>
  </w:style>
  <w:style w:type="paragraph" w:styleId="a4">
    <w:name w:val="footer"/>
    <w:basedOn w:val="a"/>
    <w:rsid w:val="007A462F"/>
    <w:pPr>
      <w:tabs>
        <w:tab w:val="center" w:pos="4153"/>
        <w:tab w:val="right" w:pos="8306"/>
      </w:tabs>
      <w:snapToGrid w:val="0"/>
    </w:pPr>
    <w:rPr>
      <w:sz w:val="20"/>
      <w:szCs w:val="20"/>
    </w:rPr>
  </w:style>
  <w:style w:type="character" w:styleId="a5">
    <w:name w:val="page number"/>
    <w:basedOn w:val="a0"/>
    <w:rsid w:val="007A462F"/>
  </w:style>
  <w:style w:type="paragraph" w:styleId="a6">
    <w:name w:val="header"/>
    <w:basedOn w:val="a"/>
    <w:link w:val="a7"/>
    <w:rsid w:val="00797EF7"/>
    <w:pPr>
      <w:tabs>
        <w:tab w:val="center" w:pos="4153"/>
        <w:tab w:val="right" w:pos="8306"/>
      </w:tabs>
      <w:snapToGrid w:val="0"/>
    </w:pPr>
    <w:rPr>
      <w:sz w:val="20"/>
      <w:szCs w:val="20"/>
    </w:rPr>
  </w:style>
  <w:style w:type="character" w:customStyle="1" w:styleId="a7">
    <w:name w:val="頁首 字元"/>
    <w:link w:val="a6"/>
    <w:rsid w:val="00797EF7"/>
    <w:rPr>
      <w:kern w:val="2"/>
    </w:rPr>
  </w:style>
  <w:style w:type="paragraph" w:styleId="a8">
    <w:name w:val="Balloon Text"/>
    <w:basedOn w:val="a"/>
    <w:link w:val="a9"/>
    <w:rsid w:val="00B04CE6"/>
    <w:rPr>
      <w:rFonts w:ascii="Cambria" w:hAnsi="Cambria"/>
      <w:sz w:val="18"/>
      <w:szCs w:val="18"/>
    </w:rPr>
  </w:style>
  <w:style w:type="character" w:customStyle="1" w:styleId="a9">
    <w:name w:val="註解方塊文字 字元"/>
    <w:link w:val="a8"/>
    <w:rsid w:val="00B04CE6"/>
    <w:rPr>
      <w:rFonts w:ascii="Cambria" w:eastAsia="新細明體" w:hAnsi="Cambria" w:cs="Times New Roman"/>
      <w:kern w:val="2"/>
      <w:sz w:val="18"/>
      <w:szCs w:val="18"/>
    </w:rPr>
  </w:style>
  <w:style w:type="paragraph" w:customStyle="1" w:styleId="Default">
    <w:name w:val="Default"/>
    <w:rsid w:val="00D03333"/>
    <w:pPr>
      <w:widowControl w:val="0"/>
      <w:autoSpaceDE w:val="0"/>
      <w:autoSpaceDN w:val="0"/>
      <w:adjustRightInd w:val="0"/>
    </w:pPr>
    <w:rPr>
      <w:rFonts w:ascii="標楷體a..." w:eastAsia="標楷體a..." w:cs="標楷體a..."/>
      <w:color w:val="000000"/>
      <w:sz w:val="24"/>
      <w:szCs w:val="24"/>
    </w:rPr>
  </w:style>
  <w:style w:type="table" w:customStyle="1" w:styleId="1">
    <w:name w:val="表格格線1"/>
    <w:basedOn w:val="a1"/>
    <w:next w:val="a3"/>
    <w:uiPriority w:val="59"/>
    <w:rsid w:val="00607ED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07EDB"/>
    <w:pPr>
      <w:ind w:leftChars="200" w:left="480"/>
    </w:pPr>
    <w:rPr>
      <w:rFonts w:ascii="Calibri" w:hAnsi="Calibri"/>
      <w:szCs w:val="22"/>
    </w:rPr>
  </w:style>
  <w:style w:type="paragraph" w:styleId="ab">
    <w:name w:val="Block Text"/>
    <w:basedOn w:val="a"/>
    <w:rsid w:val="00ED4CEB"/>
    <w:pPr>
      <w:spacing w:line="540" w:lineRule="exact"/>
      <w:ind w:leftChars="401" w:left="1284" w:rightChars="-409" w:right="-982" w:hangingChars="115" w:hanging="322"/>
      <w:jc w:val="both"/>
    </w:pPr>
    <w:rPr>
      <w:rFonts w:ascii="標楷體" w:eastAsia="標楷體"/>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37E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462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121">
    <w:name w:val="f121"/>
    <w:rsid w:val="007A462F"/>
    <w:rPr>
      <w:rFonts w:ascii="細明體" w:eastAsia="細明體" w:hAnsi="細明體" w:hint="eastAsia"/>
      <w:spacing w:val="240"/>
      <w:sz w:val="24"/>
      <w:szCs w:val="24"/>
    </w:rPr>
  </w:style>
  <w:style w:type="paragraph" w:styleId="a4">
    <w:name w:val="footer"/>
    <w:basedOn w:val="a"/>
    <w:rsid w:val="007A462F"/>
    <w:pPr>
      <w:tabs>
        <w:tab w:val="center" w:pos="4153"/>
        <w:tab w:val="right" w:pos="8306"/>
      </w:tabs>
      <w:snapToGrid w:val="0"/>
    </w:pPr>
    <w:rPr>
      <w:sz w:val="20"/>
      <w:szCs w:val="20"/>
    </w:rPr>
  </w:style>
  <w:style w:type="character" w:styleId="a5">
    <w:name w:val="page number"/>
    <w:basedOn w:val="a0"/>
    <w:rsid w:val="007A462F"/>
  </w:style>
  <w:style w:type="paragraph" w:styleId="a6">
    <w:name w:val="header"/>
    <w:basedOn w:val="a"/>
    <w:link w:val="a7"/>
    <w:rsid w:val="00797EF7"/>
    <w:pPr>
      <w:tabs>
        <w:tab w:val="center" w:pos="4153"/>
        <w:tab w:val="right" w:pos="8306"/>
      </w:tabs>
      <w:snapToGrid w:val="0"/>
    </w:pPr>
    <w:rPr>
      <w:sz w:val="20"/>
      <w:szCs w:val="20"/>
    </w:rPr>
  </w:style>
  <w:style w:type="character" w:customStyle="1" w:styleId="a7">
    <w:name w:val="頁首 字元"/>
    <w:link w:val="a6"/>
    <w:rsid w:val="00797EF7"/>
    <w:rPr>
      <w:kern w:val="2"/>
    </w:rPr>
  </w:style>
  <w:style w:type="paragraph" w:styleId="a8">
    <w:name w:val="Balloon Text"/>
    <w:basedOn w:val="a"/>
    <w:link w:val="a9"/>
    <w:rsid w:val="00B04CE6"/>
    <w:rPr>
      <w:rFonts w:ascii="Cambria" w:hAnsi="Cambria"/>
      <w:sz w:val="18"/>
      <w:szCs w:val="18"/>
    </w:rPr>
  </w:style>
  <w:style w:type="character" w:customStyle="1" w:styleId="a9">
    <w:name w:val="註解方塊文字 字元"/>
    <w:link w:val="a8"/>
    <w:rsid w:val="00B04CE6"/>
    <w:rPr>
      <w:rFonts w:ascii="Cambria" w:eastAsia="新細明體" w:hAnsi="Cambria" w:cs="Times New Roman"/>
      <w:kern w:val="2"/>
      <w:sz w:val="18"/>
      <w:szCs w:val="18"/>
    </w:rPr>
  </w:style>
  <w:style w:type="paragraph" w:customStyle="1" w:styleId="Default">
    <w:name w:val="Default"/>
    <w:rsid w:val="00D03333"/>
    <w:pPr>
      <w:widowControl w:val="0"/>
      <w:autoSpaceDE w:val="0"/>
      <w:autoSpaceDN w:val="0"/>
      <w:adjustRightInd w:val="0"/>
    </w:pPr>
    <w:rPr>
      <w:rFonts w:ascii="標楷體a..." w:eastAsia="標楷體a..." w:cs="標楷體a..."/>
      <w:color w:val="000000"/>
      <w:sz w:val="24"/>
      <w:szCs w:val="24"/>
    </w:rPr>
  </w:style>
  <w:style w:type="table" w:customStyle="1" w:styleId="1">
    <w:name w:val="表格格線1"/>
    <w:basedOn w:val="a1"/>
    <w:next w:val="a3"/>
    <w:uiPriority w:val="59"/>
    <w:rsid w:val="00607ED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07EDB"/>
    <w:pPr>
      <w:ind w:leftChars="200" w:left="480"/>
    </w:pPr>
    <w:rPr>
      <w:rFonts w:ascii="Calibri" w:hAnsi="Calibri"/>
      <w:szCs w:val="22"/>
    </w:rPr>
  </w:style>
  <w:style w:type="paragraph" w:styleId="ab">
    <w:name w:val="Block Text"/>
    <w:basedOn w:val="a"/>
    <w:rsid w:val="00ED4CEB"/>
    <w:pPr>
      <w:spacing w:line="540" w:lineRule="exact"/>
      <w:ind w:leftChars="401" w:left="1284" w:rightChars="-409" w:right="-982" w:hangingChars="115" w:hanging="322"/>
      <w:jc w:val="both"/>
    </w:pPr>
    <w:rPr>
      <w:rFonts w:ascii="標楷體" w:eastAsia="標楷體"/>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8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B2739-6B56-408B-AE17-DCDAC8D4A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842</Words>
  <Characters>4801</Characters>
  <Application>Microsoft Office Word</Application>
  <DocSecurity>0</DocSecurity>
  <Lines>40</Lines>
  <Paragraphs>11</Paragraphs>
  <ScaleCrop>false</ScaleCrop>
  <Company>Freeway</Company>
  <LinksUpToDate>false</LinksUpToDate>
  <CharactersWithSpaces>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國家檔案開放應用要點修正草案條文對照表</dc:title>
  <dc:creator>610210</dc:creator>
  <cp:lastModifiedBy>user</cp:lastModifiedBy>
  <cp:revision>5</cp:revision>
  <cp:lastPrinted>2018-03-26T05:40:00Z</cp:lastPrinted>
  <dcterms:created xsi:type="dcterms:W3CDTF">2018-03-21T03:42:00Z</dcterms:created>
  <dcterms:modified xsi:type="dcterms:W3CDTF">2018-03-26T05:49:00Z</dcterms:modified>
</cp:coreProperties>
</file>